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36526" w:rsidRDefault="00136526" w14:paraId="53E88A2E" w14:textId="77777777"/>
    <w:tbl>
      <w:tblPr>
        <w:tblStyle w:val="Tablaconcuadrcula"/>
        <w:tblW w:w="0" w:type="auto"/>
        <w:tblLook w:val="04A0" w:firstRow="1" w:lastRow="0" w:firstColumn="1" w:lastColumn="0" w:noHBand="0" w:noVBand="1"/>
      </w:tblPr>
      <w:tblGrid>
        <w:gridCol w:w="8828"/>
      </w:tblGrid>
      <w:tr w:rsidR="00A57B97" w:rsidTr="009B283A" w14:paraId="58639B19" w14:textId="77777777">
        <w:tc>
          <w:tcPr>
            <w:tcW w:w="8828" w:type="dxa"/>
            <w:shd w:val="clear" w:color="auto" w:fill="267FD1"/>
          </w:tcPr>
          <w:p w:rsidRPr="00A118D3" w:rsidR="00A57B97" w:rsidP="00A118D3" w:rsidRDefault="00A118D3" w14:paraId="288383CA" w14:textId="64935EB7">
            <w:pPr>
              <w:jc w:val="center"/>
              <w:rPr>
                <w:b/>
                <w:bCs/>
              </w:rPr>
            </w:pPr>
            <w:bookmarkStart w:name="_Hlk129603995" w:id="0"/>
            <w:r w:rsidRPr="009B283A">
              <w:rPr>
                <w:b/>
                <w:bCs/>
                <w:color w:val="FFFFFF" w:themeColor="background1"/>
                <w:sz w:val="28"/>
                <w:szCs w:val="28"/>
              </w:rPr>
              <w:t>SLIP DE COTIZACION</w:t>
            </w:r>
          </w:p>
        </w:tc>
      </w:tr>
      <w:bookmarkEnd w:id="0"/>
    </w:tbl>
    <w:p w:rsidR="00136526" w:rsidP="009B283A" w:rsidRDefault="00136526" w14:paraId="3E4567DE" w14:textId="77777777">
      <w:pPr>
        <w:rPr>
          <w:b/>
          <w:color w:val="5B9BD5" w:themeColor="accent5"/>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aconcuadrcula"/>
        <w:tblW w:w="0" w:type="auto"/>
        <w:tblLook w:val="04A0" w:firstRow="1" w:lastRow="0" w:firstColumn="1" w:lastColumn="0" w:noHBand="0" w:noVBand="1"/>
      </w:tblPr>
      <w:tblGrid>
        <w:gridCol w:w="4414"/>
        <w:gridCol w:w="4414"/>
      </w:tblGrid>
      <w:tr w:rsidR="00FF64F2" w:rsidTr="009B283A" w14:paraId="29C4544E" w14:textId="77777777">
        <w:tc>
          <w:tcPr>
            <w:tcW w:w="4414" w:type="dxa"/>
            <w:shd w:val="clear" w:color="auto" w:fill="D9E2F3" w:themeFill="accent1" w:themeFillTint="33"/>
          </w:tcPr>
          <w:p w:rsidRPr="00122891" w:rsidR="00FF64F2" w:rsidP="00122891" w:rsidRDefault="00FF64F2" w14:paraId="4FF761F6" w14:textId="6384D7B2">
            <w:pPr>
              <w:jc w:val="center"/>
            </w:pPr>
            <w:r w:rsidRPr="00122891">
              <w:t>SECCIO</w:t>
            </w:r>
            <w:r w:rsidR="00BF2355">
              <w:t>N</w:t>
            </w:r>
          </w:p>
        </w:tc>
        <w:tc>
          <w:tcPr>
            <w:tcW w:w="4414" w:type="dxa"/>
          </w:tcPr>
          <w:p w:rsidRPr="00122891" w:rsidR="00FF64F2" w:rsidP="00122891" w:rsidRDefault="00B67BC5" w14:paraId="6075FEFF" w14:textId="6797BCA8">
            <w:pPr>
              <w:jc w:val="center"/>
            </w:pPr>
            <w:r>
              <w:t>SUMA ASEGURADA</w:t>
            </w:r>
          </w:p>
        </w:tc>
      </w:tr>
    </w:tbl>
    <w:p w:rsidR="00FF64F2" w:rsidP="0C618019" w:rsidRDefault="00FF64F2" w14:noSpellErr="1" w14:paraId="6FA08FE5" w14:textId="36D0B9B2">
      <w:pPr>
        <w:pStyle w:val="Normal"/>
      </w:pPr>
    </w:p>
    <w:tbl>
      <w:tblPr>
        <w:tblStyle w:val="Tablaconcuadrcula"/>
        <w:tblW w:w="0" w:type="auto"/>
        <w:tblLook w:val="04A0" w:firstRow="1" w:lastRow="0" w:firstColumn="1" w:lastColumn="0" w:noHBand="0" w:noVBand="1"/>
      </w:tblPr>
      <w:tblGrid>
        <w:gridCol w:w="4372"/>
        <w:gridCol w:w="328"/>
        <w:gridCol w:w="4128"/>
      </w:tblGrid>
      <w:tr w:rsidR="0C618019" w:rsidTr="0C618019" w14:paraId="334B9FA9">
        <w:trPr>
          <w:trHeight w:val="330"/>
        </w:trPr>
        <w:tc>
          <w:tcPr>
            <w:tcW w:w="4372" w:type="dxa"/>
            <w:shd w:val="clear" w:color="auto" w:fill="D9E2F3" w:themeFill="accent1" w:themeFillTint="33"/>
            <w:tcMar/>
          </w:tcPr>
          <w:p w:rsidR="0C618019" w:rsidRDefault="0C618019" w14:paraId="5D46FB5A" w14:textId="21BAC507">
            <w:r w:rsidR="0C618019">
              <w:rPr/>
              <w:t>Incendio Edificio</w:t>
            </w:r>
          </w:p>
        </w:tc>
        <w:tc>
          <w:tcPr>
            <w:tcW w:w="328" w:type="dxa"/>
            <w:tcBorders>
              <w:right w:val="nil"/>
            </w:tcBorders>
            <w:shd w:val="clear" w:color="auto" w:fill="F2F2F2" w:themeFill="background1" w:themeFillShade="F2"/>
            <w:tcMar/>
          </w:tcPr>
          <w:p w:rsidR="0C618019" w:rsidRDefault="0C618019" w14:noSpellErr="1" w14:paraId="40EC5DDF" w14:textId="1279C039">
            <w:r w:rsidRPr="0C618019" w:rsidR="0C618019">
              <w:rPr>
                <w:rFonts w:ascii="Calibri" w:hAnsi="Calibri" w:cs="Calibri"/>
                <w:color w:val="000000" w:themeColor="text1" w:themeTint="FF" w:themeShade="FF"/>
              </w:rPr>
              <w:t xml:space="preserve">$ </w:t>
            </w:r>
          </w:p>
        </w:tc>
        <w:tc>
          <w:tcPr>
            <w:tcW w:w="4128" w:type="dxa"/>
            <w:tcBorders>
              <w:left w:val="nil"/>
            </w:tcBorders>
            <w:shd w:val="clear" w:color="auto" w:fill="F2F2F2" w:themeFill="background1" w:themeFillShade="F2"/>
            <w:tcMar/>
          </w:tcPr>
          <w:p w:rsidR="0C618019" w:rsidP="0C618019" w:rsidRDefault="0C618019" w14:paraId="7E8BA9CE" w14:textId="79E12DD2">
            <w:pPr>
              <w:rPr>
                <w:rFonts w:ascii="Calibri" w:hAnsi="Calibri" w:cs="Calibri"/>
                <w:color w:val="000000" w:themeColor="text1" w:themeTint="FF" w:themeShade="FF"/>
                <w:lang w:val="en-US"/>
              </w:rPr>
            </w:pPr>
          </w:p>
        </w:tc>
      </w:tr>
      <w:tr w:rsidR="0C618019" w:rsidTr="0C618019" w14:paraId="7AC5E8BA">
        <w:trPr>
          <w:trHeight w:val="300"/>
        </w:trPr>
        <w:tc>
          <w:tcPr>
            <w:tcW w:w="4372" w:type="dxa"/>
            <w:shd w:val="clear" w:color="auto" w:fill="D9E2F3" w:themeFill="accent1" w:themeFillTint="33"/>
            <w:tcMar/>
          </w:tcPr>
          <w:p w:rsidR="0C618019" w:rsidRDefault="0C618019" w14:noSpellErr="1" w14:paraId="312F2B95" w14:textId="262C6757">
            <w:r w:rsidR="0C618019">
              <w:rPr/>
              <w:t>Fenómenos hidrometeorológicos</w:t>
            </w:r>
          </w:p>
        </w:tc>
        <w:tc>
          <w:tcPr>
            <w:tcW w:w="4456" w:type="dxa"/>
            <w:gridSpan w:val="2"/>
            <w:shd w:val="clear" w:color="auto" w:fill="F2F2F2" w:themeFill="background1" w:themeFillShade="F2"/>
            <w:tcMar/>
          </w:tcPr>
          <w:p w:rsidR="0C618019" w:rsidP="0C618019" w:rsidRDefault="0C618019" w14:paraId="55DEFD78" w14:textId="1AC73692">
            <w:pPr>
              <w:pStyle w:val="Normal"/>
              <w:bidi w:val="0"/>
              <w:spacing w:before="0" w:beforeAutospacing="off" w:after="0" w:afterAutospacing="off" w:line="259" w:lineRule="auto"/>
              <w:ind w:left="0" w:right="0"/>
              <w:jc w:val="left"/>
              <w:rPr>
                <w:rFonts w:ascii="Calibri" w:hAnsi="Calibri" w:cs="Calibri"/>
                <w:color w:val="000000" w:themeColor="text1" w:themeTint="FF" w:themeShade="FF"/>
              </w:rPr>
            </w:pPr>
          </w:p>
        </w:tc>
      </w:tr>
      <w:tr w:rsidR="0C618019" w:rsidTr="0C618019" w14:paraId="35DE3FD5">
        <w:trPr>
          <w:trHeight w:val="300"/>
        </w:trPr>
        <w:tc>
          <w:tcPr>
            <w:tcW w:w="4372" w:type="dxa"/>
            <w:shd w:val="clear" w:color="auto" w:fill="D9E2F3" w:themeFill="accent1" w:themeFillTint="33"/>
            <w:tcMar/>
          </w:tcPr>
          <w:p w:rsidR="0C618019" w:rsidRDefault="0C618019" w14:noSpellErr="1" w14:paraId="713667C6" w14:textId="407C25AB">
            <w:r w:rsidR="0C618019">
              <w:rPr/>
              <w:t>Terremoto y Erupción volcánica</w:t>
            </w:r>
          </w:p>
        </w:tc>
        <w:tc>
          <w:tcPr>
            <w:tcW w:w="4456" w:type="dxa"/>
            <w:gridSpan w:val="2"/>
            <w:shd w:val="clear" w:color="auto" w:fill="F2F2F2" w:themeFill="background1" w:themeFillShade="F2"/>
            <w:tcMar/>
          </w:tcPr>
          <w:p w:rsidR="0C618019" w:rsidP="0C618019" w:rsidRDefault="0C618019" w14:paraId="18EB30C1" w14:textId="128D510D">
            <w:pPr>
              <w:pStyle w:val="Normal"/>
              <w:bidi w:val="0"/>
              <w:spacing w:before="0" w:beforeAutospacing="off" w:after="0" w:afterAutospacing="off" w:line="259" w:lineRule="auto"/>
              <w:ind w:left="0" w:right="0"/>
              <w:jc w:val="left"/>
            </w:pPr>
          </w:p>
        </w:tc>
      </w:tr>
    </w:tbl>
    <w:p w:rsidR="00FF64F2" w:rsidP="0C618019" w:rsidRDefault="00FF64F2" w14:paraId="528DBA2A" w14:textId="2E526C61">
      <w:pPr>
        <w:pStyle w:val="Normal"/>
      </w:pPr>
    </w:p>
    <w:tbl>
      <w:tblPr>
        <w:tblStyle w:val="Tablaconcuadrcula"/>
        <w:tblW w:w="0" w:type="auto"/>
        <w:tblLook w:val="04A0" w:firstRow="1" w:lastRow="0" w:firstColumn="1" w:lastColumn="0" w:noHBand="0" w:noVBand="1"/>
      </w:tblPr>
      <w:tblGrid>
        <w:gridCol w:w="4372"/>
        <w:gridCol w:w="328"/>
        <w:gridCol w:w="4128"/>
      </w:tblGrid>
      <w:tr w:rsidRPr="008819AD" w:rsidR="009632CD" w:rsidTr="0C618019" w14:paraId="0569370E" w14:textId="51BFB225">
        <w:tc>
          <w:tcPr>
            <w:tcW w:w="4372" w:type="dxa"/>
            <w:shd w:val="clear" w:color="auto" w:fill="D9E2F3" w:themeFill="accent1" w:themeFillTint="33"/>
            <w:tcMar/>
          </w:tcPr>
          <w:p w:rsidR="009632CD" w:rsidP="009632CD" w:rsidRDefault="009632CD" w14:paraId="4729DE7B" w14:textId="69E3CC96">
            <w:permStart w:edGrp="everyone" w:colFirst="2" w:colLast="2" w:id="759186066"/>
            <w:r>
              <w:t>Incendio Contenidos</w:t>
            </w:r>
          </w:p>
        </w:tc>
        <w:tc>
          <w:tcPr>
            <w:tcW w:w="328" w:type="dxa"/>
            <w:tcBorders>
              <w:right w:val="nil"/>
            </w:tcBorders>
            <w:shd w:val="clear" w:color="auto" w:fill="F2F2F2" w:themeFill="background1" w:themeFillShade="F2"/>
            <w:tcMar/>
          </w:tcPr>
          <w:p w:rsidR="009632CD" w:rsidP="009632CD" w:rsidRDefault="009632CD" w14:paraId="2C48F199" w14:textId="1279C039">
            <w:r>
              <w:rPr>
                <w:rFonts w:ascii="Calibri" w:hAnsi="Calibri" w:cs="Calibri"/>
                <w:color w:val="000000"/>
              </w:rPr>
              <w:t xml:space="preserve">$ </w:t>
            </w:r>
          </w:p>
        </w:tc>
        <w:tc>
          <w:tcPr>
            <w:tcW w:w="4128" w:type="dxa"/>
            <w:tcBorders>
              <w:left w:val="nil"/>
            </w:tcBorders>
            <w:shd w:val="clear" w:color="auto" w:fill="F2F2F2" w:themeFill="background1" w:themeFillShade="F2"/>
            <w:tcMar/>
          </w:tcPr>
          <w:p w:rsidRPr="009632CD" w:rsidR="009632CD" w:rsidP="009632CD" w:rsidRDefault="009632CD" w14:paraId="422224A3" w14:textId="42EC6C42">
            <w:pPr>
              <w:rPr>
                <w:rFonts w:ascii="Calibri" w:hAnsi="Calibri" w:cs="Calibri"/>
                <w:color w:val="000000"/>
                <w:lang w:val="en-US"/>
              </w:rPr>
            </w:pPr>
          </w:p>
        </w:tc>
      </w:tr>
      <w:permEnd w:id="759186066"/>
      <w:tr w:rsidR="009632CD" w:rsidTr="0C618019" w14:paraId="53597239" w14:textId="611511CB">
        <w:tc>
          <w:tcPr>
            <w:tcW w:w="4372" w:type="dxa"/>
            <w:shd w:val="clear" w:color="auto" w:fill="D9E2F3" w:themeFill="accent1" w:themeFillTint="33"/>
            <w:tcMar/>
          </w:tcPr>
          <w:p w:rsidR="009632CD" w:rsidP="009632CD" w:rsidRDefault="009632CD" w14:paraId="3071B79A" w14:textId="262C6757">
            <w:r>
              <w:t>Fenómenos hidrometeorológicos</w:t>
            </w:r>
          </w:p>
        </w:tc>
        <w:tc>
          <w:tcPr>
            <w:tcW w:w="4456" w:type="dxa"/>
            <w:gridSpan w:val="2"/>
            <w:shd w:val="clear" w:color="auto" w:fill="F2F2F2" w:themeFill="background1" w:themeFillShade="F2"/>
            <w:tcMar/>
          </w:tcPr>
          <w:p w:rsidR="009632CD" w:rsidP="0C618019" w:rsidRDefault="009632CD" w14:paraId="005884B9" w14:textId="5D78D55B">
            <w:pPr>
              <w:pStyle w:val="Normal"/>
              <w:bidi w:val="0"/>
              <w:spacing w:before="0" w:beforeAutospacing="off" w:after="0" w:afterAutospacing="off" w:line="259" w:lineRule="auto"/>
              <w:ind w:left="0" w:right="0"/>
              <w:jc w:val="left"/>
            </w:pPr>
          </w:p>
        </w:tc>
      </w:tr>
      <w:tr w:rsidR="009632CD" w:rsidTr="0C618019" w14:paraId="3C09CA3F" w14:textId="093287FD">
        <w:tc>
          <w:tcPr>
            <w:tcW w:w="4372" w:type="dxa"/>
            <w:shd w:val="clear" w:color="auto" w:fill="D9E2F3" w:themeFill="accent1" w:themeFillTint="33"/>
            <w:tcMar/>
          </w:tcPr>
          <w:p w:rsidR="009632CD" w:rsidP="009632CD" w:rsidRDefault="009632CD" w14:paraId="297FE63A" w14:textId="407C25AB">
            <w:r>
              <w:t>Terremoto y Erupción volcánica</w:t>
            </w:r>
          </w:p>
        </w:tc>
        <w:tc>
          <w:tcPr>
            <w:tcW w:w="4456" w:type="dxa"/>
            <w:gridSpan w:val="2"/>
            <w:shd w:val="clear" w:color="auto" w:fill="F2F2F2" w:themeFill="background1" w:themeFillShade="F2"/>
            <w:tcMar/>
          </w:tcPr>
          <w:p w:rsidR="009632CD" w:rsidP="009632CD" w:rsidRDefault="009632CD" w14:paraId="7297B39F" w14:textId="7F691037"/>
        </w:tc>
      </w:tr>
    </w:tbl>
    <w:p w:rsidR="00FF64F2" w:rsidRDefault="00FF64F2" w14:paraId="247694D4" w14:textId="0864AF7F"/>
    <w:tbl>
      <w:tblPr>
        <w:tblStyle w:val="Tablaconcuadrcula"/>
        <w:tblW w:w="0" w:type="auto"/>
        <w:tblLook w:val="04A0" w:firstRow="1" w:lastRow="0" w:firstColumn="1" w:lastColumn="0" w:noHBand="0" w:noVBand="1"/>
      </w:tblPr>
      <w:tblGrid>
        <w:gridCol w:w="4386"/>
        <w:gridCol w:w="328"/>
        <w:gridCol w:w="4114"/>
      </w:tblGrid>
      <w:tr w:rsidRPr="008819AD" w:rsidR="009632CD" w:rsidTr="0C618019" w14:paraId="257C74E0" w14:textId="67676F2A">
        <w:tc>
          <w:tcPr>
            <w:tcW w:w="4386" w:type="dxa"/>
            <w:shd w:val="clear" w:color="auto" w:fill="D9E2F3" w:themeFill="accent1" w:themeFillTint="33"/>
            <w:tcMar/>
          </w:tcPr>
          <w:p w:rsidR="009632CD" w:rsidP="009632CD" w:rsidRDefault="009632CD" w14:paraId="5304B947" w14:textId="16040EB5">
            <w:bookmarkStart w:name="_Hlk129604293" w:id="2"/>
            <w:permStart w:edGrp="everyone" w:colFirst="2" w:colLast="2" w:id="1721516191"/>
            <w:r>
              <w:t>Ganancias Brutas</w:t>
            </w:r>
          </w:p>
        </w:tc>
        <w:tc>
          <w:tcPr>
            <w:tcW w:w="328" w:type="dxa"/>
            <w:tcBorders>
              <w:right w:val="nil"/>
            </w:tcBorders>
            <w:shd w:val="clear" w:color="auto" w:fill="F2F2F2" w:themeFill="background1" w:themeFillShade="F2"/>
            <w:tcMar/>
          </w:tcPr>
          <w:p w:rsidR="009632CD" w:rsidP="009632CD" w:rsidRDefault="009632CD" w14:paraId="7744CD14" w14:textId="01E4BA1A">
            <w:r>
              <w:rPr>
                <w:rFonts w:ascii="Calibri" w:hAnsi="Calibri" w:cs="Calibri"/>
                <w:color w:val="000000"/>
              </w:rPr>
              <w:t>$</w:t>
            </w:r>
          </w:p>
        </w:tc>
        <w:tc>
          <w:tcPr>
            <w:tcW w:w="4114" w:type="dxa"/>
            <w:tcBorders>
              <w:left w:val="nil"/>
              <w:bottom w:val="single" w:color="auto" w:sz="4" w:space="0"/>
            </w:tcBorders>
            <w:shd w:val="clear" w:color="auto" w:fill="F2F2F2" w:themeFill="background1" w:themeFillShade="F2"/>
            <w:tcMar/>
          </w:tcPr>
          <w:p w:rsidRPr="009632CD" w:rsidR="009632CD" w:rsidP="009632CD" w:rsidRDefault="009632CD" w14:paraId="06208F8E" w14:textId="1217A77B">
            <w:pPr>
              <w:rPr>
                <w:rFonts w:ascii="Calibri" w:hAnsi="Calibri" w:cs="Calibri"/>
                <w:color w:val="000000"/>
                <w:lang w:val="en-US"/>
              </w:rPr>
            </w:pPr>
          </w:p>
        </w:tc>
      </w:tr>
      <w:tr w:rsidRPr="008819AD" w:rsidR="009632CD" w:rsidTr="0C618019" w14:paraId="0A98B61B" w14:textId="038C2B8F">
        <w:tc>
          <w:tcPr>
            <w:tcW w:w="4386" w:type="dxa"/>
            <w:shd w:val="clear" w:color="auto" w:fill="D9E2F3" w:themeFill="accent1" w:themeFillTint="33"/>
            <w:tcMar/>
          </w:tcPr>
          <w:p w:rsidR="009632CD" w:rsidP="009632CD" w:rsidRDefault="009632CD" w14:paraId="329C6B8D" w14:textId="4F87AB95">
            <w:permStart w:edGrp="everyone" w:colFirst="2" w:colLast="2" w:id="2134975873"/>
            <w:permEnd w:id="1721516191"/>
            <w:r>
              <w:t>Pérdida de Utilidades, Salarios y Gastos Fijos</w:t>
            </w:r>
          </w:p>
        </w:tc>
        <w:tc>
          <w:tcPr>
            <w:tcW w:w="328" w:type="dxa"/>
            <w:tcBorders>
              <w:right w:val="nil"/>
            </w:tcBorders>
            <w:shd w:val="clear" w:color="auto" w:fill="F2F2F2" w:themeFill="background1" w:themeFillShade="F2"/>
            <w:tcMar/>
          </w:tcPr>
          <w:p w:rsidR="009632CD" w:rsidP="009632CD" w:rsidRDefault="009632CD" w14:paraId="35D6C036" w14:textId="6AFD30E1">
            <w:r>
              <w:rPr>
                <w:rFonts w:ascii="Calibri" w:hAnsi="Calibri" w:cs="Calibri"/>
                <w:color w:val="000000"/>
              </w:rPr>
              <w:t>$</w:t>
            </w:r>
          </w:p>
        </w:tc>
        <w:tc>
          <w:tcPr>
            <w:tcW w:w="4114" w:type="dxa"/>
            <w:tcBorders>
              <w:left w:val="nil"/>
              <w:bottom w:val="single" w:color="auto" w:sz="4" w:space="0"/>
            </w:tcBorders>
            <w:shd w:val="clear" w:color="auto" w:fill="F2F2F2" w:themeFill="background1" w:themeFillShade="F2"/>
            <w:tcMar/>
          </w:tcPr>
          <w:p w:rsidRPr="009632CD" w:rsidR="009632CD" w:rsidP="009632CD" w:rsidRDefault="009632CD" w14:paraId="336FBC9B" w14:textId="24DAD6A0">
            <w:pPr>
              <w:rPr>
                <w:rFonts w:ascii="Calibri" w:hAnsi="Calibri" w:cs="Calibri"/>
                <w:color w:val="000000"/>
                <w:lang w:val="en-US"/>
              </w:rPr>
            </w:pPr>
          </w:p>
        </w:tc>
      </w:tr>
      <w:tr w:rsidRPr="008819AD" w:rsidR="009632CD" w:rsidTr="0C618019" w14:paraId="61B68775" w14:textId="33542B64">
        <w:tc>
          <w:tcPr>
            <w:tcW w:w="4386" w:type="dxa"/>
            <w:shd w:val="clear" w:color="auto" w:fill="D9E2F3" w:themeFill="accent1" w:themeFillTint="33"/>
            <w:tcMar/>
          </w:tcPr>
          <w:p w:rsidR="009632CD" w:rsidP="009632CD" w:rsidRDefault="009632CD" w14:paraId="1F8EDF29" w14:textId="70CEC2AF">
            <w:permStart w:edGrp="everyone" w:colFirst="2" w:colLast="2" w:id="570896407"/>
            <w:permEnd w:id="2134975873"/>
            <w:r>
              <w:t>Reducción de Ingresos por Interrupción de Actividades Comerciales</w:t>
            </w:r>
          </w:p>
        </w:tc>
        <w:tc>
          <w:tcPr>
            <w:tcW w:w="328" w:type="dxa"/>
            <w:tcBorders>
              <w:right w:val="nil"/>
            </w:tcBorders>
            <w:shd w:val="clear" w:color="auto" w:fill="F2F2F2" w:themeFill="background1" w:themeFillShade="F2"/>
            <w:tcMar/>
          </w:tcPr>
          <w:p w:rsidR="009632CD" w:rsidP="009632CD" w:rsidRDefault="009632CD" w14:paraId="4713E7F5" w14:textId="0522C342">
            <w:r>
              <w:rPr>
                <w:rFonts w:ascii="Calibri" w:hAnsi="Calibri" w:cs="Calibri"/>
                <w:color w:val="000000"/>
              </w:rPr>
              <w:t>$</w:t>
            </w:r>
          </w:p>
        </w:tc>
        <w:tc>
          <w:tcPr>
            <w:tcW w:w="4114" w:type="dxa"/>
            <w:tcBorders>
              <w:left w:val="nil"/>
              <w:bottom w:val="single" w:color="auto" w:sz="4" w:space="0"/>
            </w:tcBorders>
            <w:shd w:val="clear" w:color="auto" w:fill="F2F2F2" w:themeFill="background1" w:themeFillShade="F2"/>
            <w:tcMar/>
          </w:tcPr>
          <w:p w:rsidRPr="009632CD" w:rsidR="009632CD" w:rsidP="009632CD" w:rsidRDefault="009632CD" w14:paraId="3F115AF1" w14:textId="529009D0">
            <w:pPr>
              <w:rPr>
                <w:rFonts w:ascii="Calibri" w:hAnsi="Calibri" w:cs="Calibri"/>
                <w:color w:val="000000"/>
                <w:lang w:val="en-US"/>
              </w:rPr>
            </w:pPr>
          </w:p>
        </w:tc>
      </w:tr>
      <w:tr w:rsidRPr="008819AD" w:rsidR="009632CD" w:rsidTr="0C618019" w14:paraId="01BAF640" w14:textId="49297679">
        <w:tc>
          <w:tcPr>
            <w:tcW w:w="4386" w:type="dxa"/>
            <w:shd w:val="clear" w:color="auto" w:fill="D9E2F3" w:themeFill="accent1" w:themeFillTint="33"/>
            <w:tcMar/>
          </w:tcPr>
          <w:p w:rsidR="009632CD" w:rsidP="009632CD" w:rsidRDefault="009632CD" w14:paraId="32776B19" w14:textId="7BA49170">
            <w:permStart w:edGrp="everyone" w:colFirst="2" w:colLast="2" w:id="2098035286"/>
            <w:permEnd w:id="570896407"/>
            <w:r>
              <w:t>Pérdida de Renta</w:t>
            </w:r>
          </w:p>
        </w:tc>
        <w:tc>
          <w:tcPr>
            <w:tcW w:w="328" w:type="dxa"/>
            <w:tcBorders>
              <w:right w:val="nil"/>
            </w:tcBorders>
            <w:shd w:val="clear" w:color="auto" w:fill="F2F2F2" w:themeFill="background1" w:themeFillShade="F2"/>
            <w:tcMar/>
          </w:tcPr>
          <w:p w:rsidR="009632CD" w:rsidP="009632CD" w:rsidRDefault="009632CD" w14:paraId="2A545E86" w14:textId="21A97E44">
            <w:r>
              <w:rPr>
                <w:rFonts w:ascii="Calibri" w:hAnsi="Calibri" w:cs="Calibri"/>
                <w:color w:val="000000"/>
              </w:rPr>
              <w:t>$</w:t>
            </w:r>
          </w:p>
        </w:tc>
        <w:tc>
          <w:tcPr>
            <w:tcW w:w="4114" w:type="dxa"/>
            <w:tcBorders>
              <w:left w:val="nil"/>
              <w:bottom w:val="single" w:color="auto" w:sz="4" w:space="0"/>
            </w:tcBorders>
            <w:shd w:val="clear" w:color="auto" w:fill="F2F2F2" w:themeFill="background1" w:themeFillShade="F2"/>
            <w:tcMar/>
          </w:tcPr>
          <w:p w:rsidRPr="009632CD" w:rsidR="009632CD" w:rsidP="009632CD" w:rsidRDefault="009632CD" w14:paraId="56B2D0A7" w14:textId="0FE540D7">
            <w:pPr>
              <w:rPr>
                <w:rFonts w:ascii="Calibri" w:hAnsi="Calibri" w:cs="Calibri"/>
                <w:color w:val="000000"/>
                <w:lang w:val="en-US"/>
              </w:rPr>
            </w:pPr>
          </w:p>
        </w:tc>
      </w:tr>
      <w:tr w:rsidRPr="008819AD" w:rsidR="009632CD" w:rsidTr="0C618019" w14:paraId="780D0F48" w14:textId="4298A3D9">
        <w:tc>
          <w:tcPr>
            <w:tcW w:w="4386" w:type="dxa"/>
            <w:shd w:val="clear" w:color="auto" w:fill="D9E2F3" w:themeFill="accent1" w:themeFillTint="33"/>
            <w:tcMar/>
          </w:tcPr>
          <w:p w:rsidR="009632CD" w:rsidP="009632CD" w:rsidRDefault="009632CD" w14:paraId="7C85B83C" w14:textId="42BC50CB">
            <w:permStart w:edGrp="everyone" w:colFirst="2" w:colLast="2" w:id="526548020"/>
            <w:permEnd w:id="2098035286"/>
            <w:r>
              <w:t>Gastos Extraordinarios</w:t>
            </w:r>
          </w:p>
        </w:tc>
        <w:tc>
          <w:tcPr>
            <w:tcW w:w="328" w:type="dxa"/>
            <w:tcBorders>
              <w:right w:val="nil"/>
            </w:tcBorders>
            <w:shd w:val="clear" w:color="auto" w:fill="F2F2F2" w:themeFill="background1" w:themeFillShade="F2"/>
            <w:tcMar/>
          </w:tcPr>
          <w:p w:rsidR="009632CD" w:rsidP="009632CD" w:rsidRDefault="009632CD" w14:paraId="30F9BE7A" w14:textId="0E491EA7">
            <w:r>
              <w:rPr>
                <w:rFonts w:ascii="Calibri" w:hAnsi="Calibri" w:cs="Calibri"/>
                <w:color w:val="000000"/>
              </w:rPr>
              <w:t>$</w:t>
            </w:r>
          </w:p>
        </w:tc>
        <w:tc>
          <w:tcPr>
            <w:tcW w:w="4114" w:type="dxa"/>
            <w:tcBorders>
              <w:left w:val="nil"/>
            </w:tcBorders>
            <w:shd w:val="clear" w:color="auto" w:fill="F2F2F2" w:themeFill="background1" w:themeFillShade="F2"/>
            <w:tcMar/>
          </w:tcPr>
          <w:p w:rsidRPr="009632CD" w:rsidR="009632CD" w:rsidP="009632CD" w:rsidRDefault="009632CD" w14:paraId="74D28F39" w14:textId="33AA0E16">
            <w:pPr>
              <w:rPr>
                <w:rFonts w:ascii="Calibri" w:hAnsi="Calibri" w:cs="Calibri"/>
                <w:color w:val="000000"/>
                <w:lang w:val="en-US"/>
              </w:rPr>
            </w:pPr>
          </w:p>
        </w:tc>
      </w:tr>
      <w:bookmarkEnd w:id="2"/>
      <w:permEnd w:id="526548020"/>
    </w:tbl>
    <w:p w:rsidRPr="009632CD" w:rsidR="00F860B4" w:rsidRDefault="00F860B4" w14:paraId="19AD5728" w14:textId="6A60E0BA">
      <w:pPr>
        <w:rPr>
          <w:lang w:val="en-US"/>
        </w:rPr>
      </w:pPr>
    </w:p>
    <w:tbl>
      <w:tblPr>
        <w:tblStyle w:val="Tablaconcuadrcula"/>
        <w:tblW w:w="0" w:type="auto"/>
        <w:tblLook w:val="04A0" w:firstRow="1" w:lastRow="0" w:firstColumn="1" w:lastColumn="0" w:noHBand="0" w:noVBand="1"/>
      </w:tblPr>
      <w:tblGrid>
        <w:gridCol w:w="4386"/>
        <w:gridCol w:w="328"/>
        <w:gridCol w:w="4114"/>
      </w:tblGrid>
      <w:tr w:rsidRPr="008819AD" w:rsidR="009632CD" w:rsidTr="0C618019" w14:paraId="3A509950" w14:textId="132C7EB4">
        <w:tc>
          <w:tcPr>
            <w:tcW w:w="4386" w:type="dxa"/>
            <w:shd w:val="clear" w:color="auto" w:fill="D9E2F3" w:themeFill="accent1" w:themeFillTint="33"/>
            <w:tcMar/>
          </w:tcPr>
          <w:p w:rsidR="009632CD" w:rsidP="009632CD" w:rsidRDefault="009632CD" w14:paraId="7D5C70CE" w14:textId="7FA861AA">
            <w:permStart w:edGrp="everyone" w:colFirst="2" w:colLast="2" w:id="1355366596"/>
            <w:r>
              <w:t>Responsabilidad Civil</w:t>
            </w:r>
          </w:p>
        </w:tc>
        <w:tc>
          <w:tcPr>
            <w:tcW w:w="328" w:type="dxa"/>
            <w:tcBorders>
              <w:right w:val="nil"/>
            </w:tcBorders>
            <w:shd w:val="clear" w:color="auto" w:fill="F2F2F2" w:themeFill="background1" w:themeFillShade="F2"/>
            <w:tcMar/>
          </w:tcPr>
          <w:p w:rsidR="009632CD" w:rsidP="009632CD" w:rsidRDefault="009632CD" w14:paraId="5E609568" w14:textId="2BA6D539">
            <w:r>
              <w:rPr>
                <w:rFonts w:ascii="Calibri" w:hAnsi="Calibri" w:cs="Calibri"/>
                <w:color w:val="000000"/>
              </w:rPr>
              <w:t>$</w:t>
            </w:r>
          </w:p>
        </w:tc>
        <w:tc>
          <w:tcPr>
            <w:tcW w:w="4114" w:type="dxa"/>
            <w:tcBorders>
              <w:left w:val="nil"/>
            </w:tcBorders>
            <w:shd w:val="clear" w:color="auto" w:fill="F2F2F2" w:themeFill="background1" w:themeFillShade="F2"/>
            <w:tcMar/>
          </w:tcPr>
          <w:p w:rsidRPr="009632CD" w:rsidR="009632CD" w:rsidP="009632CD" w:rsidRDefault="009632CD" w14:paraId="2D057770" w14:textId="7FA8E0C7">
            <w:pPr>
              <w:rPr>
                <w:rFonts w:ascii="Calibri" w:hAnsi="Calibri" w:cs="Calibri"/>
                <w:color w:val="000000"/>
                <w:lang w:val="en-US"/>
              </w:rPr>
            </w:pPr>
          </w:p>
        </w:tc>
      </w:tr>
      <w:permEnd w:id="1355366596"/>
    </w:tbl>
    <w:p w:rsidRPr="009632CD" w:rsidR="00F860B4" w:rsidRDefault="00F860B4" w14:paraId="219A1EBB" w14:textId="4116666F">
      <w:pPr>
        <w:rPr>
          <w:lang w:val="en-US"/>
        </w:rPr>
      </w:pPr>
    </w:p>
    <w:tbl>
      <w:tblPr>
        <w:tblStyle w:val="Tablaconcuadrcula"/>
        <w:tblW w:w="0" w:type="auto"/>
        <w:tblLook w:val="04A0" w:firstRow="1" w:lastRow="0" w:firstColumn="1" w:lastColumn="0" w:noHBand="0" w:noVBand="1"/>
      </w:tblPr>
      <w:tblGrid>
        <w:gridCol w:w="4355"/>
        <w:gridCol w:w="328"/>
        <w:gridCol w:w="4145"/>
      </w:tblGrid>
      <w:tr w:rsidRPr="008819AD" w:rsidR="009632CD" w:rsidTr="0C618019" w14:paraId="0FC7FC3E" w14:textId="4F7CFFC1">
        <w:trPr>
          <w:trHeight w:val="300"/>
        </w:trPr>
        <w:tc>
          <w:tcPr>
            <w:tcW w:w="4355" w:type="dxa"/>
            <w:shd w:val="clear" w:color="auto" w:fill="D9E2F3" w:themeFill="accent1" w:themeFillTint="33"/>
            <w:tcMar/>
          </w:tcPr>
          <w:p w:rsidR="009632CD" w:rsidP="009632CD" w:rsidRDefault="009632CD" w14:paraId="19F279E2" w14:textId="27ABC387">
            <w:permStart w:edGrp="everyone" w:colFirst="2" w:colLast="2" w:id="565258156"/>
            <w:r>
              <w:t>Rotura de Cristales</w:t>
            </w:r>
          </w:p>
        </w:tc>
        <w:tc>
          <w:tcPr>
            <w:tcW w:w="328" w:type="dxa"/>
            <w:tcBorders>
              <w:right w:val="nil"/>
            </w:tcBorders>
            <w:shd w:val="clear" w:color="auto" w:fill="F2F2F2" w:themeFill="background1" w:themeFillShade="F2"/>
            <w:tcMar/>
          </w:tcPr>
          <w:p w:rsidR="009632CD" w:rsidP="009632CD" w:rsidRDefault="009632CD" w14:paraId="063A908C" w14:textId="3A4EA52D">
            <w:r>
              <w:rPr>
                <w:rFonts w:ascii="Calibri" w:hAnsi="Calibri" w:cs="Calibri"/>
                <w:color w:val="000000"/>
              </w:rPr>
              <w:t>$</w:t>
            </w:r>
          </w:p>
        </w:tc>
        <w:tc>
          <w:tcPr>
            <w:tcW w:w="4145" w:type="dxa"/>
            <w:tcBorders>
              <w:left w:val="nil"/>
            </w:tcBorders>
            <w:shd w:val="clear" w:color="auto" w:fill="F2F2F2" w:themeFill="background1" w:themeFillShade="F2"/>
            <w:tcMar/>
          </w:tcPr>
          <w:p w:rsidRPr="009632CD" w:rsidR="009632CD" w:rsidP="009632CD" w:rsidRDefault="009632CD" w14:paraId="096C63A3" w14:textId="7EDFC1F0">
            <w:pPr>
              <w:rPr>
                <w:rFonts w:ascii="Calibri" w:hAnsi="Calibri" w:cs="Calibri"/>
                <w:color w:val="000000"/>
                <w:lang w:val="en-US"/>
              </w:rPr>
            </w:pPr>
          </w:p>
        </w:tc>
      </w:tr>
      <w:permEnd w:id="565258156"/>
    </w:tbl>
    <w:p w:rsidRPr="009632CD" w:rsidR="00F860B4" w:rsidRDefault="00F860B4" w14:paraId="13647809" w14:textId="06247E8A">
      <w:pPr>
        <w:rPr>
          <w:lang w:val="en-US"/>
        </w:rPr>
      </w:pPr>
    </w:p>
    <w:tbl>
      <w:tblPr>
        <w:tblStyle w:val="Tablaconcuadrcula"/>
        <w:tblW w:w="0" w:type="auto"/>
        <w:tblLook w:val="04A0" w:firstRow="1" w:lastRow="0" w:firstColumn="1" w:lastColumn="0" w:noHBand="0" w:noVBand="1"/>
      </w:tblPr>
      <w:tblGrid>
        <w:gridCol w:w="4386"/>
        <w:gridCol w:w="328"/>
        <w:gridCol w:w="4114"/>
      </w:tblGrid>
      <w:tr w:rsidRPr="008819AD" w:rsidR="009632CD" w:rsidTr="0C618019" w14:paraId="229006B3" w14:textId="49A8B228">
        <w:tc>
          <w:tcPr>
            <w:tcW w:w="4386" w:type="dxa"/>
            <w:shd w:val="clear" w:color="auto" w:fill="D9E2F3" w:themeFill="accent1" w:themeFillTint="33"/>
            <w:tcMar/>
          </w:tcPr>
          <w:p w:rsidR="009632CD" w:rsidP="009632CD" w:rsidRDefault="009632CD" w14:paraId="14BD0600" w14:textId="1488C358">
            <w:permStart w:edGrp="everyone" w:colFirst="2" w:colLast="2" w:id="1102144486"/>
            <w:r>
              <w:t>Anuncios Luminosos</w:t>
            </w:r>
          </w:p>
        </w:tc>
        <w:tc>
          <w:tcPr>
            <w:tcW w:w="328" w:type="dxa"/>
            <w:tcBorders>
              <w:right w:val="nil"/>
            </w:tcBorders>
            <w:shd w:val="clear" w:color="auto" w:fill="F2F2F2" w:themeFill="background1" w:themeFillShade="F2"/>
            <w:tcMar/>
          </w:tcPr>
          <w:p w:rsidR="009632CD" w:rsidP="009632CD" w:rsidRDefault="009632CD" w14:paraId="329BEAEB" w14:textId="76239566">
            <w:r>
              <w:rPr>
                <w:rFonts w:ascii="Calibri" w:hAnsi="Calibri" w:cs="Calibri"/>
                <w:color w:val="000000"/>
              </w:rPr>
              <w:t>$</w:t>
            </w:r>
          </w:p>
        </w:tc>
        <w:tc>
          <w:tcPr>
            <w:tcW w:w="4114" w:type="dxa"/>
            <w:tcBorders>
              <w:left w:val="nil"/>
            </w:tcBorders>
            <w:shd w:val="clear" w:color="auto" w:fill="F2F2F2" w:themeFill="background1" w:themeFillShade="F2"/>
            <w:tcMar/>
          </w:tcPr>
          <w:p w:rsidRPr="009632CD" w:rsidR="009632CD" w:rsidP="009632CD" w:rsidRDefault="009632CD" w14:paraId="67C78F41" w14:textId="0D7A3885">
            <w:pPr>
              <w:rPr>
                <w:rFonts w:ascii="Calibri" w:hAnsi="Calibri" w:cs="Calibri"/>
                <w:color w:val="000000"/>
                <w:lang w:val="en-US"/>
              </w:rPr>
            </w:pPr>
          </w:p>
        </w:tc>
      </w:tr>
      <w:permEnd w:id="1102144486"/>
    </w:tbl>
    <w:p w:rsidRPr="009632CD" w:rsidR="00F860B4" w:rsidRDefault="00F860B4" w14:paraId="41172775" w14:textId="0A5DC5E4">
      <w:pPr>
        <w:rPr>
          <w:lang w:val="en-US"/>
        </w:rPr>
      </w:pPr>
    </w:p>
    <w:tbl>
      <w:tblPr>
        <w:tblStyle w:val="Tablaconcuadrcula"/>
        <w:tblW w:w="0" w:type="auto"/>
        <w:tblLook w:val="04A0" w:firstRow="1" w:lastRow="0" w:firstColumn="1" w:lastColumn="0" w:noHBand="0" w:noVBand="1"/>
      </w:tblPr>
      <w:tblGrid>
        <w:gridCol w:w="4368"/>
        <w:gridCol w:w="328"/>
        <w:gridCol w:w="4132"/>
      </w:tblGrid>
      <w:tr w:rsidRPr="008819AD" w:rsidR="009632CD" w:rsidTr="0C618019" w14:paraId="4419155A" w14:textId="20D5BBBD">
        <w:tc>
          <w:tcPr>
            <w:tcW w:w="4368" w:type="dxa"/>
            <w:shd w:val="clear" w:color="auto" w:fill="D9E2F3" w:themeFill="accent1" w:themeFillTint="33"/>
            <w:tcMar/>
          </w:tcPr>
          <w:p w:rsidR="009632CD" w:rsidP="009632CD" w:rsidRDefault="009632CD" w14:paraId="22EE65CF" w14:textId="2E25448D">
            <w:permStart w:edGrp="everyone" w:colFirst="2" w:colLast="2" w:id="1851353661"/>
            <w:r>
              <w:t>Robo con Violencia</w:t>
            </w:r>
          </w:p>
        </w:tc>
        <w:tc>
          <w:tcPr>
            <w:tcW w:w="328" w:type="dxa"/>
            <w:tcBorders>
              <w:right w:val="nil"/>
            </w:tcBorders>
            <w:shd w:val="clear" w:color="auto" w:fill="F2F2F2" w:themeFill="background1" w:themeFillShade="F2"/>
            <w:tcMar/>
          </w:tcPr>
          <w:p w:rsidR="009632CD" w:rsidP="009632CD" w:rsidRDefault="009632CD" w14:paraId="2EC4846D" w14:textId="4E275307">
            <w:r>
              <w:rPr>
                <w:rFonts w:ascii="Calibri" w:hAnsi="Calibri" w:cs="Calibri"/>
                <w:color w:val="000000"/>
              </w:rPr>
              <w:t>$</w:t>
            </w:r>
          </w:p>
        </w:tc>
        <w:tc>
          <w:tcPr>
            <w:tcW w:w="4132" w:type="dxa"/>
            <w:tcBorders>
              <w:left w:val="nil"/>
            </w:tcBorders>
            <w:shd w:val="clear" w:color="auto" w:fill="F2F2F2" w:themeFill="background1" w:themeFillShade="F2"/>
            <w:tcMar/>
          </w:tcPr>
          <w:p w:rsidRPr="009632CD" w:rsidR="009632CD" w:rsidP="009632CD" w:rsidRDefault="009632CD" w14:paraId="429009F7" w14:textId="7FC21537">
            <w:pPr>
              <w:rPr>
                <w:rFonts w:ascii="Calibri" w:hAnsi="Calibri" w:cs="Calibri"/>
                <w:color w:val="000000"/>
                <w:lang w:val="en-US"/>
              </w:rPr>
            </w:pPr>
          </w:p>
        </w:tc>
      </w:tr>
      <w:permEnd w:id="1851353661"/>
    </w:tbl>
    <w:p w:rsidRPr="009632CD" w:rsidR="00F860B4" w:rsidRDefault="00F860B4" w14:paraId="4A7D6C88" w14:textId="1154E9AD">
      <w:pPr>
        <w:rPr>
          <w:lang w:val="en-US"/>
        </w:rPr>
      </w:pPr>
    </w:p>
    <w:tbl>
      <w:tblPr>
        <w:tblStyle w:val="Tablaconcuadrcula"/>
        <w:tblW w:w="0" w:type="auto"/>
        <w:tblLook w:val="04A0" w:firstRow="1" w:lastRow="0" w:firstColumn="1" w:lastColumn="0" w:noHBand="0" w:noVBand="1"/>
      </w:tblPr>
      <w:tblGrid>
        <w:gridCol w:w="4386"/>
        <w:gridCol w:w="328"/>
        <w:gridCol w:w="4114"/>
      </w:tblGrid>
      <w:tr w:rsidRPr="008819AD" w:rsidR="009632CD" w:rsidTr="0C618019" w14:paraId="4832D396" w14:textId="15FE6DF7">
        <w:trPr>
          <w:trHeight w:val="300"/>
        </w:trPr>
        <w:tc>
          <w:tcPr>
            <w:tcW w:w="4386" w:type="dxa"/>
            <w:shd w:val="clear" w:color="auto" w:fill="D9E2F3" w:themeFill="accent1" w:themeFillTint="33"/>
            <w:tcMar/>
          </w:tcPr>
          <w:p w:rsidR="009632CD" w:rsidP="009632CD" w:rsidRDefault="009632CD" w14:paraId="1B81CCED" w14:textId="6B26229F">
            <w:permStart w:edGrp="everyone" w:colFirst="2" w:colLast="2" w:id="2111530013"/>
            <w:r>
              <w:t>Efectivo y/o Valores</w:t>
            </w:r>
          </w:p>
        </w:tc>
        <w:tc>
          <w:tcPr>
            <w:tcW w:w="328" w:type="dxa"/>
            <w:tcBorders>
              <w:right w:val="nil"/>
            </w:tcBorders>
            <w:shd w:val="clear" w:color="auto" w:fill="F2F2F2" w:themeFill="background1" w:themeFillShade="F2"/>
            <w:tcMar/>
          </w:tcPr>
          <w:p w:rsidR="009632CD" w:rsidP="009632CD" w:rsidRDefault="009632CD" w14:paraId="5D9F6D59" w14:textId="55A91FD0">
            <w:r>
              <w:rPr>
                <w:rFonts w:ascii="Calibri" w:hAnsi="Calibri" w:cs="Calibri"/>
                <w:color w:val="000000"/>
              </w:rPr>
              <w:t>$</w:t>
            </w:r>
          </w:p>
        </w:tc>
        <w:tc>
          <w:tcPr>
            <w:tcW w:w="4114" w:type="dxa"/>
            <w:tcBorders>
              <w:left w:val="nil"/>
            </w:tcBorders>
            <w:shd w:val="clear" w:color="auto" w:fill="F2F2F2" w:themeFill="background1" w:themeFillShade="F2"/>
            <w:tcMar/>
          </w:tcPr>
          <w:p w:rsidRPr="009632CD" w:rsidR="009632CD" w:rsidP="009632CD" w:rsidRDefault="009632CD" w14:paraId="5CCD60C4" w14:textId="1F73062E">
            <w:pPr>
              <w:rPr>
                <w:rFonts w:ascii="Calibri" w:hAnsi="Calibri" w:cs="Calibri"/>
                <w:color w:val="000000"/>
                <w:lang w:val="en-US"/>
              </w:rPr>
            </w:pPr>
          </w:p>
        </w:tc>
      </w:tr>
      <w:permEnd w:id="2111530013"/>
    </w:tbl>
    <w:p w:rsidRPr="009632CD" w:rsidR="00F860B4" w:rsidRDefault="00F860B4" w14:paraId="01954C5F" w14:textId="60EBFCAE">
      <w:pPr>
        <w:rPr>
          <w:lang w:val="en-US"/>
        </w:rPr>
      </w:pPr>
    </w:p>
    <w:tbl>
      <w:tblPr>
        <w:tblStyle w:val="Tablaconcuadrcula"/>
        <w:tblW w:w="0" w:type="auto"/>
        <w:tblLook w:val="04A0" w:firstRow="1" w:lastRow="0" w:firstColumn="1" w:lastColumn="0" w:noHBand="0" w:noVBand="1"/>
      </w:tblPr>
      <w:tblGrid>
        <w:gridCol w:w="4369"/>
        <w:gridCol w:w="328"/>
        <w:gridCol w:w="4131"/>
      </w:tblGrid>
      <w:tr w:rsidRPr="008819AD" w:rsidR="009632CD" w:rsidTr="0C618019" w14:paraId="0AADD133" w14:textId="31F5EB68">
        <w:tc>
          <w:tcPr>
            <w:tcW w:w="4369" w:type="dxa"/>
            <w:shd w:val="clear" w:color="auto" w:fill="D9E2F3" w:themeFill="accent1" w:themeFillTint="33"/>
            <w:tcMar/>
          </w:tcPr>
          <w:p w:rsidR="009632CD" w:rsidP="009632CD" w:rsidRDefault="009632CD" w14:paraId="63AAD25F" w14:textId="4C287E6B">
            <w:permStart w:edGrp="everyone" w:colFirst="2" w:colLast="2" w:id="422513818"/>
            <w:r>
              <w:t>Equipo Electrónico Fijo</w:t>
            </w:r>
          </w:p>
        </w:tc>
        <w:tc>
          <w:tcPr>
            <w:tcW w:w="328" w:type="dxa"/>
            <w:tcBorders>
              <w:right w:val="nil"/>
            </w:tcBorders>
            <w:shd w:val="clear" w:color="auto" w:fill="F2F2F2" w:themeFill="background1" w:themeFillShade="F2"/>
            <w:tcMar/>
          </w:tcPr>
          <w:p w:rsidR="009632CD" w:rsidP="009632CD" w:rsidRDefault="009632CD" w14:paraId="2B5583CB" w14:textId="54365A75">
            <w:r>
              <w:rPr>
                <w:rFonts w:ascii="Calibri" w:hAnsi="Calibri" w:cs="Calibri"/>
                <w:color w:val="000000"/>
              </w:rPr>
              <w:t>$</w:t>
            </w:r>
          </w:p>
        </w:tc>
        <w:tc>
          <w:tcPr>
            <w:tcW w:w="4131" w:type="dxa"/>
            <w:tcBorders>
              <w:left w:val="nil"/>
              <w:bottom w:val="single" w:color="auto" w:sz="4" w:space="0"/>
            </w:tcBorders>
            <w:shd w:val="clear" w:color="auto" w:fill="F2F2F2" w:themeFill="background1" w:themeFillShade="F2"/>
            <w:tcMar/>
          </w:tcPr>
          <w:p w:rsidRPr="009632CD" w:rsidR="009632CD" w:rsidP="009632CD" w:rsidRDefault="009632CD" w14:paraId="4254CA0D" w14:textId="75FD7D5E">
            <w:pPr>
              <w:rPr>
                <w:rFonts w:ascii="Calibri" w:hAnsi="Calibri" w:cs="Calibri"/>
                <w:color w:val="000000"/>
                <w:lang w:val="en-US"/>
              </w:rPr>
            </w:pPr>
          </w:p>
        </w:tc>
      </w:tr>
      <w:tr w:rsidRPr="008819AD" w:rsidR="009632CD" w:rsidTr="0C618019" w14:paraId="423A1BB6" w14:textId="5B1F6056">
        <w:tc>
          <w:tcPr>
            <w:tcW w:w="4369" w:type="dxa"/>
            <w:shd w:val="clear" w:color="auto" w:fill="D9E2F3" w:themeFill="accent1" w:themeFillTint="33"/>
            <w:tcMar/>
          </w:tcPr>
          <w:p w:rsidR="009632CD" w:rsidP="009632CD" w:rsidRDefault="009632CD" w14:paraId="493F4BD2" w14:textId="6F53F32F">
            <w:permStart w:edGrp="everyone" w:colFirst="2" w:colLast="2" w:id="1521100854"/>
            <w:permEnd w:id="422513818"/>
            <w:r>
              <w:t>Equipo Electrónico Móvil</w:t>
            </w:r>
          </w:p>
        </w:tc>
        <w:tc>
          <w:tcPr>
            <w:tcW w:w="328" w:type="dxa"/>
            <w:tcBorders>
              <w:right w:val="nil"/>
            </w:tcBorders>
            <w:shd w:val="clear" w:color="auto" w:fill="F2F2F2" w:themeFill="background1" w:themeFillShade="F2"/>
            <w:tcMar/>
          </w:tcPr>
          <w:p w:rsidR="009632CD" w:rsidP="009632CD" w:rsidRDefault="009632CD" w14:paraId="1C4C9D45" w14:textId="443929EC">
            <w:r>
              <w:rPr>
                <w:rFonts w:ascii="Calibri" w:hAnsi="Calibri" w:cs="Calibri"/>
                <w:color w:val="000000"/>
              </w:rPr>
              <w:t>$</w:t>
            </w:r>
          </w:p>
        </w:tc>
        <w:tc>
          <w:tcPr>
            <w:tcW w:w="4131" w:type="dxa"/>
            <w:tcBorders>
              <w:left w:val="nil"/>
            </w:tcBorders>
            <w:shd w:val="clear" w:color="auto" w:fill="F2F2F2" w:themeFill="background1" w:themeFillShade="F2"/>
            <w:tcMar/>
          </w:tcPr>
          <w:p w:rsidRPr="009632CD" w:rsidR="009632CD" w:rsidP="009632CD" w:rsidRDefault="009632CD" w14:paraId="5DBFA5FF" w14:textId="49E7C09E">
            <w:pPr>
              <w:rPr>
                <w:rFonts w:ascii="Calibri" w:hAnsi="Calibri" w:cs="Calibri"/>
                <w:color w:val="000000"/>
                <w:lang w:val="en-US"/>
              </w:rPr>
            </w:pPr>
          </w:p>
        </w:tc>
      </w:tr>
      <w:permEnd w:id="1521100854"/>
    </w:tbl>
    <w:p w:rsidRPr="009632CD" w:rsidR="00122891" w:rsidRDefault="00122891" w14:paraId="58497B39" w14:textId="56BBF8BF">
      <w:pPr>
        <w:rPr>
          <w:lang w:val="en-US"/>
        </w:rPr>
      </w:pPr>
    </w:p>
    <w:tbl>
      <w:tblPr>
        <w:tblStyle w:val="Tablaconcuadrcula"/>
        <w:tblW w:w="0" w:type="auto"/>
        <w:tblLook w:val="04A0" w:firstRow="1" w:lastRow="0" w:firstColumn="1" w:lastColumn="0" w:noHBand="0" w:noVBand="1"/>
      </w:tblPr>
      <w:tblGrid>
        <w:gridCol w:w="4369"/>
        <w:gridCol w:w="328"/>
        <w:gridCol w:w="4131"/>
      </w:tblGrid>
      <w:tr w:rsidRPr="008819AD" w:rsidR="009632CD" w:rsidTr="0C618019" w14:paraId="1D38FE4F" w14:textId="34EA15B3">
        <w:tc>
          <w:tcPr>
            <w:tcW w:w="4369" w:type="dxa"/>
            <w:shd w:val="clear" w:color="auto" w:fill="D9E2F3" w:themeFill="accent1" w:themeFillTint="33"/>
            <w:tcMar/>
          </w:tcPr>
          <w:p w:rsidR="009632CD" w:rsidP="009632CD" w:rsidRDefault="009632CD" w14:paraId="79EFE8C0" w14:textId="0940192E">
            <w:permStart w:edGrp="everyone" w:colFirst="2" w:colLast="2" w:id="1018378168"/>
            <w:r>
              <w:t>Rotura de Maquinaría</w:t>
            </w:r>
          </w:p>
        </w:tc>
        <w:tc>
          <w:tcPr>
            <w:tcW w:w="328" w:type="dxa"/>
            <w:tcBorders>
              <w:right w:val="nil"/>
            </w:tcBorders>
            <w:shd w:val="clear" w:color="auto" w:fill="F2F2F2" w:themeFill="background1" w:themeFillShade="F2"/>
            <w:tcMar/>
          </w:tcPr>
          <w:p w:rsidR="009632CD" w:rsidP="009632CD" w:rsidRDefault="009632CD" w14:paraId="03C0F9BA" w14:textId="600A2065">
            <w:r>
              <w:rPr>
                <w:rFonts w:ascii="Calibri" w:hAnsi="Calibri" w:cs="Calibri"/>
                <w:color w:val="000000"/>
              </w:rPr>
              <w:t>$</w:t>
            </w:r>
          </w:p>
        </w:tc>
        <w:tc>
          <w:tcPr>
            <w:tcW w:w="4131" w:type="dxa"/>
            <w:tcBorders>
              <w:left w:val="nil"/>
            </w:tcBorders>
            <w:shd w:val="clear" w:color="auto" w:fill="F2F2F2" w:themeFill="background1" w:themeFillShade="F2"/>
            <w:tcMar/>
          </w:tcPr>
          <w:p w:rsidRPr="009632CD" w:rsidR="009632CD" w:rsidP="009632CD" w:rsidRDefault="009632CD" w14:paraId="134F4B66" w14:textId="617DD7BD">
            <w:pPr>
              <w:rPr>
                <w:rFonts w:ascii="Calibri" w:hAnsi="Calibri" w:cs="Calibri"/>
                <w:color w:val="000000"/>
                <w:lang w:val="en-US"/>
              </w:rPr>
            </w:pPr>
          </w:p>
        </w:tc>
      </w:tr>
      <w:permEnd w:id="1018378168"/>
    </w:tbl>
    <w:p w:rsidRPr="009632CD" w:rsidR="00122891" w:rsidRDefault="00122891" w14:paraId="044293C7" w14:textId="2E80D6D8">
      <w:pPr>
        <w:rPr>
          <w:lang w:val="en-US"/>
        </w:rPr>
      </w:pPr>
    </w:p>
    <w:tbl>
      <w:tblPr>
        <w:tblStyle w:val="Tablaconcuadrcula"/>
        <w:tblW w:w="0" w:type="auto"/>
        <w:tblLook w:val="04A0" w:firstRow="1" w:lastRow="0" w:firstColumn="1" w:lastColumn="0" w:noHBand="0" w:noVBand="1"/>
      </w:tblPr>
      <w:tblGrid>
        <w:gridCol w:w="4368"/>
        <w:gridCol w:w="328"/>
        <w:gridCol w:w="4132"/>
      </w:tblGrid>
      <w:tr w:rsidRPr="008819AD" w:rsidR="009632CD" w:rsidTr="0C618019" w14:paraId="27BA0117" w14:textId="299A557D">
        <w:tc>
          <w:tcPr>
            <w:tcW w:w="4368" w:type="dxa"/>
            <w:shd w:val="clear" w:color="auto" w:fill="D9E2F3" w:themeFill="accent1" w:themeFillTint="33"/>
            <w:tcMar/>
          </w:tcPr>
          <w:p w:rsidR="009632CD" w:rsidP="009632CD" w:rsidRDefault="009632CD" w14:paraId="193B4C2E" w14:textId="4C6349C0">
            <w:permStart w:edGrp="everyone" w:colFirst="2" w:colLast="2" w:id="1930118604"/>
            <w:r>
              <w:t>Calderas y Aparatos Sujetos a Fogón</w:t>
            </w:r>
          </w:p>
        </w:tc>
        <w:tc>
          <w:tcPr>
            <w:tcW w:w="328" w:type="dxa"/>
            <w:tcBorders>
              <w:right w:val="nil"/>
            </w:tcBorders>
            <w:shd w:val="clear" w:color="auto" w:fill="F2F2F2" w:themeFill="background1" w:themeFillShade="F2"/>
            <w:tcMar/>
          </w:tcPr>
          <w:p w:rsidR="009632CD" w:rsidP="009632CD" w:rsidRDefault="009632CD" w14:paraId="12E64A38" w14:textId="7F899E7A">
            <w:r>
              <w:rPr>
                <w:rFonts w:ascii="Calibri" w:hAnsi="Calibri" w:cs="Calibri"/>
                <w:color w:val="000000"/>
              </w:rPr>
              <w:t>$</w:t>
            </w:r>
          </w:p>
        </w:tc>
        <w:tc>
          <w:tcPr>
            <w:tcW w:w="4132" w:type="dxa"/>
            <w:tcBorders>
              <w:left w:val="nil"/>
            </w:tcBorders>
            <w:shd w:val="clear" w:color="auto" w:fill="F2F2F2" w:themeFill="background1" w:themeFillShade="F2"/>
            <w:tcMar/>
          </w:tcPr>
          <w:p w:rsidRPr="009632CD" w:rsidR="009632CD" w:rsidP="009632CD" w:rsidRDefault="009632CD" w14:paraId="20CE71E8" w14:textId="31FABC95">
            <w:pPr>
              <w:rPr>
                <w:rFonts w:ascii="Calibri" w:hAnsi="Calibri" w:cs="Calibri"/>
                <w:color w:val="000000"/>
                <w:lang w:val="en-US"/>
              </w:rPr>
            </w:pPr>
          </w:p>
        </w:tc>
      </w:tr>
      <w:permEnd w:id="1930118604"/>
    </w:tbl>
    <w:p w:rsidRPr="009632CD" w:rsidR="00692332" w:rsidRDefault="00692332" w14:paraId="6DA98BFC" w14:textId="77777777">
      <w:pPr>
        <w:rPr>
          <w:b/>
          <w:color w:val="5B9BD5" w:themeColor="accent5"/>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sectPr w:rsidRPr="009632CD" w:rsidR="00692332" w:rsidSect="00136526">
          <w:headerReference w:type="default" r:id="rId8"/>
          <w:headerReference w:type="first" r:id="rId9"/>
          <w:pgSz w:w="12240" w:h="15840" w:orient="portrait"/>
          <w:pgMar w:top="1560" w:right="1701" w:bottom="1417" w:left="1701" w:header="708" w:footer="708" w:gutter="0"/>
          <w:cols w:space="708"/>
          <w:titlePg/>
          <w:docGrid w:linePitch="360"/>
          <w:footerReference w:type="default" r:id="Rcefb5732f6d0418e"/>
          <w:footerReference w:type="first" r:id="Ra21be64c0ea04a88"/>
        </w:sectPr>
      </w:pPr>
    </w:p>
    <w:p w:rsidRPr="009632CD" w:rsidR="00063979" w:rsidRDefault="00063979" w14:paraId="1C77E495" w14:textId="77777777">
      <w:pPr>
        <w:rPr>
          <w:b/>
          <w:color w:val="5B9BD5" w:themeColor="accent5"/>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aconcuadrcula"/>
        <w:tblW w:w="0" w:type="auto"/>
        <w:tblLook w:val="04A0" w:firstRow="1" w:lastRow="0" w:firstColumn="1" w:lastColumn="0" w:noHBand="0" w:noVBand="1"/>
      </w:tblPr>
      <w:tblGrid>
        <w:gridCol w:w="8828"/>
      </w:tblGrid>
      <w:tr w:rsidR="009B283A" w:rsidTr="00441E4E" w14:paraId="23A8D1EB" w14:textId="77777777">
        <w:tc>
          <w:tcPr>
            <w:tcW w:w="8828" w:type="dxa"/>
            <w:shd w:val="clear" w:color="auto" w:fill="267FD1"/>
          </w:tcPr>
          <w:p w:rsidRPr="00A118D3" w:rsidR="009B283A" w:rsidP="00441E4E" w:rsidRDefault="009B283A" w14:paraId="52DA818D" w14:textId="722528B0">
            <w:pPr>
              <w:jc w:val="center"/>
              <w:rPr>
                <w:b/>
                <w:bCs/>
              </w:rPr>
            </w:pPr>
            <w:r w:rsidRPr="009B283A">
              <w:rPr>
                <w:b/>
                <w:bCs/>
                <w:color w:val="FFFFFF" w:themeColor="background1"/>
                <w:sz w:val="28"/>
                <w:szCs w:val="28"/>
              </w:rPr>
              <w:t>EDIFICIO, CONTENIDOS Y PERDIDA CONSECUENCIAL</w:t>
            </w:r>
          </w:p>
        </w:tc>
      </w:tr>
    </w:tbl>
    <w:p w:rsidRPr="00D360CC" w:rsidR="009D7161" w:rsidRDefault="009D7161" w14:paraId="42451B2B"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aconcuadrcula"/>
        <w:tblW w:w="0" w:type="auto"/>
        <w:tblLayout w:type="fixed"/>
        <w:tblLook w:val="04A0" w:firstRow="1" w:lastRow="0" w:firstColumn="1" w:lastColumn="0" w:noHBand="0" w:noVBand="1"/>
      </w:tblPr>
      <w:tblGrid>
        <w:gridCol w:w="1838"/>
        <w:gridCol w:w="6990"/>
      </w:tblGrid>
      <w:tr w:rsidRPr="00FE5A48" w:rsidR="006426AB" w:rsidTr="00D00C3D" w14:paraId="5AB17106" w14:textId="77777777">
        <w:tc>
          <w:tcPr>
            <w:tcW w:w="1838" w:type="dxa"/>
            <w:shd w:val="clear" w:color="auto" w:fill="D9E2F3" w:themeFill="accent1" w:themeFillTint="33"/>
          </w:tcPr>
          <w:p w:rsidR="00FD5841" w:rsidP="00D00C3D" w:rsidRDefault="00FD5841" w14:paraId="6D831748" w14:textId="77777777">
            <w:pPr>
              <w:jc w:val="center"/>
              <w:rPr>
                <w:rFonts w:cstheme="minorHAnsi"/>
                <w:sz w:val="24"/>
                <w:szCs w:val="24"/>
              </w:rPr>
            </w:pPr>
          </w:p>
          <w:p w:rsidR="00FD5841" w:rsidP="00D00C3D" w:rsidRDefault="00FD5841" w14:paraId="64C8ED04" w14:textId="77777777">
            <w:pPr>
              <w:jc w:val="center"/>
              <w:rPr>
                <w:rFonts w:cstheme="minorHAnsi"/>
                <w:sz w:val="24"/>
                <w:szCs w:val="24"/>
              </w:rPr>
            </w:pPr>
          </w:p>
          <w:p w:rsidR="00FD5841" w:rsidP="00D00C3D" w:rsidRDefault="00FD5841" w14:paraId="3C65ACC9" w14:textId="77777777">
            <w:pPr>
              <w:jc w:val="center"/>
              <w:rPr>
                <w:rFonts w:cstheme="minorHAnsi"/>
                <w:sz w:val="24"/>
                <w:szCs w:val="24"/>
              </w:rPr>
            </w:pPr>
          </w:p>
          <w:p w:rsidRPr="009B283A" w:rsidR="006426AB" w:rsidP="00D00C3D" w:rsidRDefault="006426AB" w14:paraId="7F87CBCF" w14:textId="0B399DC1">
            <w:pPr>
              <w:jc w:val="center"/>
              <w:rPr>
                <w:rFonts w:cstheme="minorHAnsi"/>
              </w:rPr>
            </w:pPr>
            <w:r w:rsidRPr="00D00C3D">
              <w:rPr>
                <w:rFonts w:cstheme="minorHAnsi"/>
                <w:sz w:val="24"/>
                <w:szCs w:val="24"/>
              </w:rPr>
              <w:t>Bienes Cubiertos</w:t>
            </w:r>
          </w:p>
        </w:tc>
        <w:tc>
          <w:tcPr>
            <w:tcW w:w="6990" w:type="dxa"/>
          </w:tcPr>
          <w:p w:rsidR="001B256E" w:rsidRDefault="001B256E" w14:paraId="3F6DFDF9" w14:textId="77777777"/>
          <w:tbl>
            <w:tblPr>
              <w:tblW w:w="6596" w:type="dxa"/>
              <w:tblLayout w:type="fixed"/>
              <w:tblCellMar>
                <w:left w:w="70" w:type="dxa"/>
                <w:right w:w="70" w:type="dxa"/>
              </w:tblCellMar>
              <w:tblLook w:val="04A0" w:firstRow="1" w:lastRow="0" w:firstColumn="1" w:lastColumn="0" w:noHBand="0" w:noVBand="1"/>
            </w:tblPr>
            <w:tblGrid>
              <w:gridCol w:w="6596"/>
            </w:tblGrid>
            <w:tr w:rsidRPr="009B283A" w:rsidR="003E64ED" w:rsidTr="00D00C3D" w14:paraId="017D9379" w14:textId="77777777">
              <w:trPr>
                <w:trHeight w:val="206"/>
              </w:trPr>
              <w:tc>
                <w:tcPr>
                  <w:tcW w:w="6596" w:type="dxa"/>
                  <w:shd w:val="clear" w:color="auto" w:fill="auto"/>
                  <w:noWrap/>
                  <w:vAlign w:val="bottom"/>
                  <w:hideMark/>
                </w:tcPr>
                <w:p w:rsidR="003E64ED" w:rsidP="001B256E" w:rsidRDefault="003E64ED" w14:paraId="61276581" w14:textId="77777777">
                  <w:pPr>
                    <w:spacing w:after="0" w:line="240" w:lineRule="auto"/>
                    <w:jc w:val="both"/>
                    <w:rPr>
                      <w:rFonts w:eastAsia="Times New Roman" w:cstheme="minorHAnsi"/>
                      <w:color w:val="000000"/>
                      <w:lang w:eastAsia="es-MX"/>
                    </w:rPr>
                  </w:pPr>
                  <w:r w:rsidRPr="009B283A">
                    <w:rPr>
                      <w:rFonts w:eastAsia="Times New Roman" w:cstheme="minorHAnsi"/>
                      <w:color w:val="000000"/>
                      <w:lang w:eastAsia="es-MX"/>
                    </w:rPr>
                    <w:t>Sobre todos los bienes muebles e inmuebles propiedad del asegurado y/o terceros que</w:t>
                  </w:r>
                  <w:r w:rsidR="001B256E">
                    <w:rPr>
                      <w:rFonts w:eastAsia="Times New Roman" w:cstheme="minorHAnsi"/>
                      <w:color w:val="000000"/>
                      <w:lang w:eastAsia="es-MX"/>
                    </w:rPr>
                    <w:t xml:space="preserve"> </w:t>
                  </w:r>
                  <w:r w:rsidRPr="009B283A" w:rsidR="001B256E">
                    <w:rPr>
                      <w:rFonts w:eastAsia="Times New Roman" w:cstheme="minorHAnsi"/>
                      <w:color w:val="000000"/>
                      <w:lang w:eastAsia="es-MX"/>
                    </w:rPr>
                    <w:t>estén bajo su cargo y/o custodia y por los cuales sea legalmente</w:t>
                  </w:r>
                  <w:r w:rsidR="001B256E">
                    <w:rPr>
                      <w:rFonts w:eastAsia="Times New Roman" w:cstheme="minorHAnsi"/>
                      <w:color w:val="000000"/>
                      <w:lang w:eastAsia="es-MX"/>
                    </w:rPr>
                    <w:t xml:space="preserve"> </w:t>
                  </w:r>
                  <w:r w:rsidRPr="009B283A" w:rsidR="001B256E">
                    <w:rPr>
                      <w:rFonts w:eastAsia="Times New Roman" w:cstheme="minorHAnsi"/>
                      <w:color w:val="000000"/>
                      <w:lang w:eastAsia="es-MX"/>
                    </w:rPr>
                    <w:t>responsable y se encuentren</w:t>
                  </w:r>
                  <w:r w:rsidR="001B256E">
                    <w:rPr>
                      <w:rFonts w:eastAsia="Times New Roman" w:cstheme="minorHAnsi"/>
                      <w:color w:val="000000"/>
                      <w:lang w:eastAsia="es-MX"/>
                    </w:rPr>
                    <w:t xml:space="preserve"> </w:t>
                  </w:r>
                  <w:r w:rsidRPr="009B283A" w:rsidR="001B256E">
                    <w:rPr>
                      <w:rFonts w:eastAsia="Times New Roman" w:cstheme="minorHAnsi"/>
                      <w:color w:val="000000"/>
                      <w:lang w:eastAsia="es-MX"/>
                    </w:rPr>
                    <w:t>en las ubicaciones citadas en la especificación, consistentes</w:t>
                  </w:r>
                  <w:r w:rsidR="001B256E">
                    <w:rPr>
                      <w:rFonts w:eastAsia="Times New Roman" w:cstheme="minorHAnsi"/>
                      <w:color w:val="000000"/>
                      <w:lang w:eastAsia="es-MX"/>
                    </w:rPr>
                    <w:t xml:space="preserve"> </w:t>
                  </w:r>
                  <w:r w:rsidRPr="009B283A" w:rsidR="001B256E">
                    <w:rPr>
                      <w:rFonts w:eastAsia="Times New Roman" w:cstheme="minorHAnsi"/>
                      <w:color w:val="000000"/>
                      <w:lang w:eastAsia="es-MX"/>
                    </w:rPr>
                    <w:t>a edificios con sus respectivas mejoras y adaptaciones, contenidos en general mobiliario,</w:t>
                  </w:r>
                  <w:r w:rsidR="001B256E">
                    <w:rPr>
                      <w:rFonts w:eastAsia="Times New Roman" w:cstheme="minorHAnsi"/>
                      <w:color w:val="000000"/>
                      <w:lang w:eastAsia="es-MX"/>
                    </w:rPr>
                    <w:t xml:space="preserve"> </w:t>
                  </w:r>
                  <w:r w:rsidRPr="009B283A" w:rsidR="001B256E">
                    <w:rPr>
                      <w:rFonts w:eastAsia="Times New Roman" w:cstheme="minorHAnsi"/>
                      <w:color w:val="000000"/>
                      <w:lang w:eastAsia="es-MX"/>
                    </w:rPr>
                    <w:t>maquinaría, y equipo, accesorios materias, primas, productos en proceso de elaboración y</w:t>
                  </w:r>
                  <w:r w:rsidR="001B256E">
                    <w:rPr>
                      <w:rFonts w:eastAsia="Times New Roman" w:cstheme="minorHAnsi"/>
                      <w:color w:val="000000"/>
                      <w:lang w:eastAsia="es-MX"/>
                    </w:rPr>
                    <w:t xml:space="preserve"> </w:t>
                  </w:r>
                  <w:r w:rsidRPr="009B283A" w:rsidR="001B256E">
                    <w:rPr>
                      <w:rFonts w:eastAsia="Times New Roman" w:cstheme="minorHAnsi"/>
                      <w:color w:val="000000"/>
                      <w:lang w:eastAsia="es-MX"/>
                    </w:rPr>
                    <w:t>productos terminados.</w:t>
                  </w:r>
                </w:p>
                <w:p w:rsidR="001B256E" w:rsidP="003E64ED" w:rsidRDefault="001B256E" w14:paraId="44601D99" w14:textId="77777777">
                  <w:pPr>
                    <w:spacing w:after="0" w:line="240" w:lineRule="auto"/>
                    <w:rPr>
                      <w:rFonts w:eastAsia="Times New Roman" w:cstheme="minorHAnsi"/>
                      <w:color w:val="000000"/>
                      <w:lang w:eastAsia="es-MX"/>
                    </w:rPr>
                  </w:pPr>
                </w:p>
                <w:p w:rsidRPr="009B283A" w:rsidR="001B256E" w:rsidP="003E64ED" w:rsidRDefault="001B256E" w14:paraId="2C4F83BC" w14:textId="576F3A96">
                  <w:pPr>
                    <w:spacing w:after="0" w:line="240" w:lineRule="auto"/>
                    <w:rPr>
                      <w:rFonts w:eastAsia="Times New Roman" w:cstheme="minorHAnsi"/>
                      <w:color w:val="000000"/>
                      <w:lang w:eastAsia="es-MX"/>
                    </w:rPr>
                  </w:pPr>
                </w:p>
              </w:tc>
            </w:tr>
          </w:tbl>
          <w:p w:rsidRPr="009B283A" w:rsidR="006426AB" w:rsidRDefault="006426AB" w14:paraId="17A2C6CD" w14:textId="77777777">
            <w:pPr>
              <w:rPr>
                <w:rFonts w:cstheme="minorHAnsi"/>
              </w:rPr>
            </w:pPr>
          </w:p>
        </w:tc>
      </w:tr>
    </w:tbl>
    <w:p w:rsidR="006426AB" w:rsidP="00A70D56" w:rsidRDefault="006426AB" w14:paraId="04F7B5DB" w14:textId="4DFDBC5C">
      <w:pPr>
        <w:rPr>
          <w:rFonts w:asciiTheme="majorHAnsi" w:hAnsiTheme="majorHAnsi" w:cstheme="majorHAnsi"/>
        </w:rPr>
      </w:pPr>
    </w:p>
    <w:p w:rsidRPr="00FE5A48" w:rsidR="00541C3C" w:rsidP="00A70D56" w:rsidRDefault="00541C3C" w14:paraId="1A300392" w14:textId="77777777">
      <w:pPr>
        <w:rPr>
          <w:rFonts w:asciiTheme="majorHAnsi" w:hAnsiTheme="majorHAnsi" w:cstheme="majorHAnsi"/>
        </w:rPr>
      </w:pPr>
    </w:p>
    <w:tbl>
      <w:tblPr>
        <w:tblStyle w:val="Tablaconcuadrcula"/>
        <w:tblW w:w="0" w:type="auto"/>
        <w:tblLayout w:type="fixed"/>
        <w:tblLook w:val="04A0" w:firstRow="1" w:lastRow="0" w:firstColumn="1" w:lastColumn="0" w:noHBand="0" w:noVBand="1"/>
      </w:tblPr>
      <w:tblGrid>
        <w:gridCol w:w="1838"/>
        <w:gridCol w:w="6990"/>
      </w:tblGrid>
      <w:tr w:rsidRPr="00FE5A48" w:rsidR="00F01698" w:rsidTr="00D00C3D" w14:paraId="5A99029A" w14:textId="77777777">
        <w:tc>
          <w:tcPr>
            <w:tcW w:w="1838" w:type="dxa"/>
            <w:shd w:val="clear" w:color="auto" w:fill="D9E2F3" w:themeFill="accent1" w:themeFillTint="33"/>
          </w:tcPr>
          <w:p w:rsidR="00AC42B2" w:rsidP="00AC42B2" w:rsidRDefault="00AC42B2" w14:paraId="4CA38DBC" w14:textId="77777777">
            <w:pPr>
              <w:jc w:val="center"/>
              <w:rPr>
                <w:rFonts w:cstheme="minorHAnsi"/>
                <w:sz w:val="24"/>
                <w:szCs w:val="24"/>
              </w:rPr>
            </w:pPr>
          </w:p>
          <w:p w:rsidR="00AC42B2" w:rsidP="00AC42B2" w:rsidRDefault="00AC42B2" w14:paraId="2E20B63C" w14:textId="77777777">
            <w:pPr>
              <w:jc w:val="center"/>
              <w:rPr>
                <w:rFonts w:cstheme="minorHAnsi"/>
                <w:sz w:val="24"/>
                <w:szCs w:val="24"/>
              </w:rPr>
            </w:pPr>
          </w:p>
          <w:p w:rsidR="00AC42B2" w:rsidP="00AC42B2" w:rsidRDefault="00AC42B2" w14:paraId="5450EAD2" w14:textId="77777777">
            <w:pPr>
              <w:jc w:val="center"/>
              <w:rPr>
                <w:rFonts w:cstheme="minorHAnsi"/>
                <w:sz w:val="24"/>
                <w:szCs w:val="24"/>
              </w:rPr>
            </w:pPr>
          </w:p>
          <w:p w:rsidR="00AC42B2" w:rsidP="00AC42B2" w:rsidRDefault="00AC42B2" w14:paraId="18615C78" w14:textId="77777777">
            <w:pPr>
              <w:jc w:val="center"/>
              <w:rPr>
                <w:rFonts w:cstheme="minorHAnsi"/>
                <w:sz w:val="24"/>
                <w:szCs w:val="24"/>
              </w:rPr>
            </w:pPr>
          </w:p>
          <w:p w:rsidR="00AC42B2" w:rsidP="00AC42B2" w:rsidRDefault="00AC42B2" w14:paraId="2D2D4BF8" w14:textId="77777777">
            <w:pPr>
              <w:jc w:val="center"/>
              <w:rPr>
                <w:rFonts w:cstheme="minorHAnsi"/>
                <w:sz w:val="24"/>
                <w:szCs w:val="24"/>
              </w:rPr>
            </w:pPr>
          </w:p>
          <w:p w:rsidR="00AC42B2" w:rsidP="00AC42B2" w:rsidRDefault="00AC42B2" w14:paraId="46945E4E" w14:textId="77777777">
            <w:pPr>
              <w:jc w:val="center"/>
              <w:rPr>
                <w:rFonts w:cstheme="minorHAnsi"/>
                <w:sz w:val="24"/>
                <w:szCs w:val="24"/>
              </w:rPr>
            </w:pPr>
          </w:p>
          <w:p w:rsidR="00AC42B2" w:rsidP="00AC42B2" w:rsidRDefault="00AC42B2" w14:paraId="3031DF6E" w14:textId="77777777">
            <w:pPr>
              <w:jc w:val="center"/>
              <w:rPr>
                <w:rFonts w:cstheme="minorHAnsi"/>
                <w:sz w:val="24"/>
                <w:szCs w:val="24"/>
              </w:rPr>
            </w:pPr>
          </w:p>
          <w:p w:rsidR="00AC42B2" w:rsidP="00AC42B2" w:rsidRDefault="00AC42B2" w14:paraId="58C3C793" w14:textId="77777777">
            <w:pPr>
              <w:jc w:val="center"/>
              <w:rPr>
                <w:rFonts w:cstheme="minorHAnsi"/>
                <w:sz w:val="24"/>
                <w:szCs w:val="24"/>
              </w:rPr>
            </w:pPr>
          </w:p>
          <w:p w:rsidR="00AC42B2" w:rsidP="00AC42B2" w:rsidRDefault="00AC42B2" w14:paraId="5BA9F716" w14:textId="77777777">
            <w:pPr>
              <w:jc w:val="center"/>
              <w:rPr>
                <w:rFonts w:cstheme="minorHAnsi"/>
                <w:sz w:val="24"/>
                <w:szCs w:val="24"/>
              </w:rPr>
            </w:pPr>
          </w:p>
          <w:p w:rsidRPr="009B283A" w:rsidR="00F01698" w:rsidP="00AC42B2" w:rsidRDefault="00F01698" w14:paraId="421C8DD0" w14:textId="69CC3F6C">
            <w:pPr>
              <w:jc w:val="center"/>
              <w:rPr>
                <w:rFonts w:cstheme="minorHAnsi"/>
              </w:rPr>
            </w:pPr>
            <w:r w:rsidRPr="00D00C3D">
              <w:rPr>
                <w:rFonts w:cstheme="minorHAnsi"/>
                <w:sz w:val="24"/>
                <w:szCs w:val="24"/>
              </w:rPr>
              <w:t>Bienes Cubiertos por Convenio Expreso.</w:t>
            </w:r>
          </w:p>
        </w:tc>
        <w:tc>
          <w:tcPr>
            <w:tcW w:w="6990" w:type="dxa"/>
          </w:tcPr>
          <w:p w:rsidR="001B256E" w:rsidRDefault="001B256E" w14:paraId="365C3EBD" w14:textId="77777777"/>
          <w:tbl>
            <w:tblPr>
              <w:tblW w:w="6643" w:type="dxa"/>
              <w:tblLayout w:type="fixed"/>
              <w:tblCellMar>
                <w:left w:w="70" w:type="dxa"/>
                <w:right w:w="70" w:type="dxa"/>
              </w:tblCellMar>
              <w:tblLook w:val="04A0" w:firstRow="1" w:lastRow="0" w:firstColumn="1" w:lastColumn="0" w:noHBand="0" w:noVBand="1"/>
            </w:tblPr>
            <w:tblGrid>
              <w:gridCol w:w="6643"/>
            </w:tblGrid>
            <w:tr w:rsidRPr="003E64ED" w:rsidR="00F01698" w:rsidTr="00B145F9" w14:paraId="3125550F" w14:textId="77777777">
              <w:trPr>
                <w:trHeight w:val="282"/>
              </w:trPr>
              <w:tc>
                <w:tcPr>
                  <w:tcW w:w="6643" w:type="dxa"/>
                  <w:shd w:val="clear" w:color="auto" w:fill="auto"/>
                  <w:noWrap/>
                  <w:vAlign w:val="bottom"/>
                </w:tcPr>
                <w:p w:rsidRPr="009B283A" w:rsidR="00FF3144" w:rsidP="00B145F9" w:rsidRDefault="00FF3144" w14:paraId="509EA7D8" w14:textId="027660B4">
                  <w:pPr>
                    <w:jc w:val="both"/>
                    <w:rPr>
                      <w:rFonts w:cstheme="minorHAnsi"/>
                      <w:color w:val="000000"/>
                    </w:rPr>
                  </w:pPr>
                  <w:r w:rsidRPr="009B283A">
                    <w:rPr>
                      <w:rFonts w:cstheme="minorHAnsi"/>
                      <w:color w:val="000000"/>
                    </w:rPr>
                    <w:t>Bienes contenidos en plantas incubadoras o aparatos de refrigeración por cambio de temperatura</w:t>
                  </w:r>
                  <w:r w:rsidRPr="009B283A" w:rsidR="00302956">
                    <w:rPr>
                      <w:rFonts w:cstheme="minorHAnsi"/>
                      <w:color w:val="000000"/>
                    </w:rPr>
                    <w:t>.</w:t>
                  </w:r>
                </w:p>
                <w:p w:rsidRPr="009B283A" w:rsidR="00C53A8D" w:rsidP="00B145F9" w:rsidRDefault="00C53A8D" w14:paraId="2069C920" w14:textId="12687E8F">
                  <w:pPr>
                    <w:jc w:val="both"/>
                    <w:rPr>
                      <w:rFonts w:cstheme="minorHAnsi"/>
                      <w:color w:val="000000"/>
                    </w:rPr>
                  </w:pPr>
                  <w:r w:rsidRPr="009B283A">
                    <w:rPr>
                      <w:rFonts w:cstheme="minorHAnsi"/>
                      <w:color w:val="000000"/>
                    </w:rPr>
                    <w:t xml:space="preserve">Lingotes de oro, plata, alhajas y </w:t>
                  </w:r>
                  <w:r w:rsidRPr="009B283A" w:rsidR="00F84CB5">
                    <w:rPr>
                      <w:rFonts w:cstheme="minorHAnsi"/>
                      <w:color w:val="000000"/>
                    </w:rPr>
                    <w:t>pedrería</w:t>
                  </w:r>
                  <w:r w:rsidRPr="009B283A">
                    <w:rPr>
                      <w:rFonts w:cstheme="minorHAnsi"/>
                      <w:color w:val="000000"/>
                    </w:rPr>
                    <w:t xml:space="preserve"> que no </w:t>
                  </w:r>
                  <w:r w:rsidRPr="009B283A" w:rsidR="00F84CB5">
                    <w:rPr>
                      <w:rFonts w:cstheme="minorHAnsi"/>
                      <w:color w:val="000000"/>
                    </w:rPr>
                    <w:t>esté</w:t>
                  </w:r>
                  <w:r w:rsidRPr="009B283A">
                    <w:rPr>
                      <w:rFonts w:cstheme="minorHAnsi"/>
                      <w:color w:val="000000"/>
                    </w:rPr>
                    <w:t xml:space="preserve"> montada</w:t>
                  </w:r>
                  <w:r w:rsidRPr="009B283A" w:rsidR="00302956">
                    <w:rPr>
                      <w:rFonts w:cstheme="minorHAnsi"/>
                      <w:color w:val="000000"/>
                    </w:rPr>
                    <w:t>.</w:t>
                  </w:r>
                </w:p>
                <w:p w:rsidRPr="009B283A" w:rsidR="00E202FD" w:rsidP="00B145F9" w:rsidRDefault="00E202FD" w14:paraId="3AAF0058" w14:textId="5E838BC7">
                  <w:pPr>
                    <w:jc w:val="both"/>
                    <w:rPr>
                      <w:rFonts w:cstheme="minorHAnsi"/>
                      <w:color w:val="000000"/>
                    </w:rPr>
                  </w:pPr>
                  <w:r w:rsidRPr="009B283A">
                    <w:rPr>
                      <w:rFonts w:cstheme="minorHAnsi"/>
                      <w:color w:val="000000"/>
                    </w:rPr>
                    <w:t xml:space="preserve">Objetos raros o de arte, cuyo valor unitario o por juego sea superior o equivalente a 500 DSMVDF al momento de la contratación. </w:t>
                  </w:r>
                  <w:r w:rsidRPr="009B283A" w:rsidR="00F84CB5">
                    <w:rPr>
                      <w:rFonts w:cstheme="minorHAnsi"/>
                      <w:color w:val="000000"/>
                    </w:rPr>
                    <w:t>(Sujeto</w:t>
                  </w:r>
                  <w:r w:rsidRPr="009B283A">
                    <w:rPr>
                      <w:rFonts w:cstheme="minorHAnsi"/>
                      <w:color w:val="000000"/>
                    </w:rPr>
                    <w:t xml:space="preserve"> a </w:t>
                  </w:r>
                  <w:r w:rsidRPr="009B283A" w:rsidR="00F84CB5">
                    <w:rPr>
                      <w:rFonts w:cstheme="minorHAnsi"/>
                      <w:color w:val="000000"/>
                    </w:rPr>
                    <w:t>avalúos</w:t>
                  </w:r>
                  <w:r w:rsidRPr="009B283A">
                    <w:rPr>
                      <w:rFonts w:cstheme="minorHAnsi"/>
                      <w:color w:val="000000"/>
                    </w:rPr>
                    <w:t xml:space="preserve"> profesionales o facturas)</w:t>
                  </w:r>
                </w:p>
                <w:p w:rsidRPr="009B283A" w:rsidR="00E202FD" w:rsidP="00B145F9" w:rsidRDefault="00E202FD" w14:paraId="71FC7D82" w14:textId="77777777">
                  <w:pPr>
                    <w:jc w:val="both"/>
                    <w:rPr>
                      <w:rFonts w:cstheme="minorHAnsi"/>
                      <w:color w:val="000000"/>
                    </w:rPr>
                  </w:pPr>
                  <w:r w:rsidRPr="009B283A">
                    <w:rPr>
                      <w:rFonts w:cstheme="minorHAnsi"/>
                      <w:color w:val="000000"/>
                    </w:rPr>
                    <w:t>Espuelas de ferrocarril propiedad del asegurado o bajo su cargo, custodia o control y por la cual sea legalmente responsable y se encuentre dentro de la planta y fuera de esta hasta una distancia no mayor a 500 metros.</w:t>
                  </w:r>
                </w:p>
                <w:p w:rsidRPr="009B283A" w:rsidR="003F76C7" w:rsidP="00B145F9" w:rsidRDefault="003F76C7" w14:paraId="36720062" w14:textId="593270B4">
                  <w:pPr>
                    <w:jc w:val="both"/>
                    <w:rPr>
                      <w:rFonts w:cstheme="minorHAnsi"/>
                      <w:color w:val="000000"/>
                    </w:rPr>
                  </w:pPr>
                  <w:r w:rsidRPr="009B283A">
                    <w:rPr>
                      <w:rFonts w:cstheme="minorHAnsi"/>
                      <w:color w:val="000000"/>
                    </w:rPr>
                    <w:t xml:space="preserve">Planos y modelos quedando entendido que la responsabilidad de la </w:t>
                  </w:r>
                  <w:r w:rsidRPr="009B283A" w:rsidR="00031DA7">
                    <w:rPr>
                      <w:rFonts w:cstheme="minorHAnsi"/>
                      <w:color w:val="000000"/>
                    </w:rPr>
                    <w:t>compañía, en</w:t>
                  </w:r>
                  <w:r w:rsidRPr="009B283A">
                    <w:rPr>
                      <w:rFonts w:cstheme="minorHAnsi"/>
                      <w:color w:val="000000"/>
                    </w:rPr>
                    <w:t xml:space="preserve"> caso de pérdida se limitara, al valor </w:t>
                  </w:r>
                  <w:r w:rsidRPr="009B283A" w:rsidR="00F84CB5">
                    <w:rPr>
                      <w:rFonts w:cstheme="minorHAnsi"/>
                      <w:color w:val="000000"/>
                    </w:rPr>
                    <w:t>intrínseco</w:t>
                  </w:r>
                  <w:r w:rsidRPr="009B283A">
                    <w:rPr>
                      <w:rFonts w:cstheme="minorHAnsi"/>
                      <w:color w:val="000000"/>
                    </w:rPr>
                    <w:t xml:space="preserve"> de los materiales y sumas gastadas en la </w:t>
                  </w:r>
                  <w:r w:rsidRPr="009B283A" w:rsidR="00F84CB5">
                    <w:rPr>
                      <w:rFonts w:cstheme="minorHAnsi"/>
                      <w:color w:val="000000"/>
                    </w:rPr>
                    <w:t>confección</w:t>
                  </w:r>
                  <w:r w:rsidRPr="009B283A">
                    <w:rPr>
                      <w:rFonts w:cstheme="minorHAnsi"/>
                      <w:color w:val="000000"/>
                    </w:rPr>
                    <w:t xml:space="preserve"> de cada dibujo, modelo o plano sin tomar en cuenta el valor que el asegurado lo estime por el uso que de ellos pudiera hacer.</w:t>
                  </w:r>
                </w:p>
                <w:p w:rsidRPr="001B256E" w:rsidR="001B256E" w:rsidP="00B145F9" w:rsidRDefault="003F76C7" w14:paraId="5C79364F" w14:textId="1BE67028">
                  <w:pPr>
                    <w:jc w:val="both"/>
                    <w:rPr>
                      <w:rFonts w:cstheme="minorHAnsi"/>
                      <w:color w:val="000000"/>
                    </w:rPr>
                  </w:pPr>
                  <w:r w:rsidRPr="009B283A">
                    <w:rPr>
                      <w:rFonts w:cstheme="minorHAnsi"/>
                      <w:color w:val="000000"/>
                    </w:rPr>
                    <w:t xml:space="preserve">Troqueles, moldes y dados quedando entendido que la responsabilidad de la compañía, en caso de pérdida, se limitara al valor </w:t>
                  </w:r>
                  <w:r w:rsidRPr="009B283A" w:rsidR="00302956">
                    <w:rPr>
                      <w:rFonts w:cstheme="minorHAnsi"/>
                      <w:color w:val="000000"/>
                    </w:rPr>
                    <w:t>intrínseco</w:t>
                  </w:r>
                  <w:r w:rsidRPr="009B283A">
                    <w:rPr>
                      <w:rFonts w:cstheme="minorHAnsi"/>
                      <w:color w:val="000000"/>
                    </w:rPr>
                    <w:t xml:space="preserve">, sin tomar en cuenta el valor que el asegurado lo estime por el uso que de ellos pudiera </w:t>
                  </w:r>
                  <w:r w:rsidRPr="009B283A" w:rsidR="00302956">
                    <w:rPr>
                      <w:rFonts w:cstheme="minorHAnsi"/>
                      <w:color w:val="000000"/>
                    </w:rPr>
                    <w:t>h</w:t>
                  </w:r>
                  <w:r w:rsidRPr="009B283A">
                    <w:rPr>
                      <w:rFonts w:cstheme="minorHAnsi"/>
                      <w:color w:val="000000"/>
                    </w:rPr>
                    <w:t>acer</w:t>
                  </w:r>
                  <w:r w:rsidRPr="009B283A" w:rsidR="00F84CB5">
                    <w:rPr>
                      <w:rFonts w:cstheme="minorHAnsi"/>
                      <w:color w:val="000000"/>
                    </w:rPr>
                    <w:t>.</w:t>
                  </w:r>
                </w:p>
              </w:tc>
            </w:tr>
          </w:tbl>
          <w:p w:rsidRPr="00FE5A48" w:rsidR="00F01698" w:rsidP="006340A5" w:rsidRDefault="00F01698" w14:paraId="7CCCDF21" w14:textId="77777777">
            <w:pPr>
              <w:rPr>
                <w:rFonts w:asciiTheme="majorHAnsi" w:hAnsiTheme="majorHAnsi" w:cstheme="majorHAnsi"/>
              </w:rPr>
            </w:pPr>
          </w:p>
        </w:tc>
      </w:tr>
    </w:tbl>
    <w:p w:rsidR="00541C3C" w:rsidP="00A70D56" w:rsidRDefault="00541C3C" w14:paraId="29AE3FA6" w14:textId="1CCC8911"/>
    <w:p w:rsidR="00541C3C" w:rsidP="00A70D56" w:rsidRDefault="00541C3C" w14:paraId="6DB308C5" w14:textId="0864653B"/>
    <w:p w:rsidR="0013389C" w:rsidP="00A70D56" w:rsidRDefault="0013389C" w14:paraId="4EC53471" w14:textId="77777777"/>
    <w:p w:rsidR="0013389C" w:rsidP="00A70D56" w:rsidRDefault="0013389C" w14:paraId="1FEFB5B7" w14:textId="77777777"/>
    <w:p w:rsidR="0013389C" w:rsidP="00A70D56" w:rsidRDefault="0013389C" w14:paraId="4CB1121E" w14:textId="77777777"/>
    <w:p w:rsidR="0C618019" w:rsidP="0C618019" w:rsidRDefault="0C618019" w14:paraId="2D7A385B" w14:textId="6227EBF5">
      <w:pPr>
        <w:pStyle w:val="Normal"/>
      </w:pPr>
    </w:p>
    <w:tbl>
      <w:tblPr>
        <w:tblStyle w:val="Tablaconcuadrcula"/>
        <w:tblW w:w="0" w:type="auto"/>
        <w:tblLook w:val="04A0" w:firstRow="1" w:lastRow="0" w:firstColumn="1" w:lastColumn="0" w:noHBand="0" w:noVBand="1"/>
      </w:tblPr>
      <w:tblGrid>
        <w:gridCol w:w="8828"/>
      </w:tblGrid>
      <w:tr w:rsidR="00BD2ABC" w:rsidTr="00441E4E" w14:paraId="17559F69" w14:textId="77777777">
        <w:tc>
          <w:tcPr>
            <w:tcW w:w="8828" w:type="dxa"/>
            <w:shd w:val="clear" w:color="auto" w:fill="267FD1"/>
          </w:tcPr>
          <w:p w:rsidRPr="00A118D3" w:rsidR="00BD2ABC" w:rsidP="00441E4E" w:rsidRDefault="00BD2ABC" w14:paraId="39EB6A31" w14:textId="77777777">
            <w:pPr>
              <w:jc w:val="center"/>
              <w:rPr>
                <w:b/>
                <w:bCs/>
              </w:rPr>
            </w:pPr>
            <w:bookmarkStart w:name="_Hlk129604193" w:id="3"/>
            <w:r w:rsidRPr="009B283A">
              <w:rPr>
                <w:b/>
                <w:bCs/>
                <w:color w:val="FFFFFF" w:themeColor="background1"/>
                <w:sz w:val="28"/>
                <w:szCs w:val="28"/>
              </w:rPr>
              <w:lastRenderedPageBreak/>
              <w:t>EDIFICIO, CONTENIDOS Y PERDIDA CONSECUENCIAL</w:t>
            </w:r>
          </w:p>
        </w:tc>
      </w:tr>
      <w:bookmarkEnd w:id="3"/>
    </w:tbl>
    <w:p w:rsidR="00EA095F" w:rsidP="00A70D56" w:rsidRDefault="00EA095F" w14:paraId="3CC8F06F" w14:textId="77777777"/>
    <w:tbl>
      <w:tblPr>
        <w:tblStyle w:val="Tablaconcuadrcula"/>
        <w:tblW w:w="0" w:type="auto"/>
        <w:tblLayout w:type="fixed"/>
        <w:tblLook w:val="04A0" w:firstRow="1" w:lastRow="0" w:firstColumn="1" w:lastColumn="0" w:noHBand="0" w:noVBand="1"/>
      </w:tblPr>
      <w:tblGrid>
        <w:gridCol w:w="2122"/>
        <w:gridCol w:w="6706"/>
      </w:tblGrid>
      <w:tr w:rsidRPr="00FE5A48" w:rsidR="00BA1CB5" w:rsidTr="00AC42B2" w14:paraId="0DDB2849" w14:textId="77777777">
        <w:tc>
          <w:tcPr>
            <w:tcW w:w="2122" w:type="dxa"/>
            <w:shd w:val="clear" w:color="auto" w:fill="D9E2F3" w:themeFill="accent1" w:themeFillTint="33"/>
          </w:tcPr>
          <w:p w:rsidR="00AC42B2" w:rsidP="00AC42B2" w:rsidRDefault="00AC42B2" w14:paraId="3D68BDC7" w14:textId="77777777">
            <w:pPr>
              <w:jc w:val="center"/>
              <w:rPr>
                <w:rFonts w:cstheme="minorHAnsi"/>
              </w:rPr>
            </w:pPr>
          </w:p>
          <w:p w:rsidR="00AC42B2" w:rsidP="00AC42B2" w:rsidRDefault="00AC42B2" w14:paraId="5DABE1D7" w14:textId="77777777">
            <w:pPr>
              <w:jc w:val="center"/>
              <w:rPr>
                <w:rFonts w:cstheme="minorHAnsi"/>
              </w:rPr>
            </w:pPr>
          </w:p>
          <w:p w:rsidR="00AC42B2" w:rsidP="00AC42B2" w:rsidRDefault="00AC42B2" w14:paraId="7D3D9387" w14:textId="77777777">
            <w:pPr>
              <w:jc w:val="center"/>
              <w:rPr>
                <w:rFonts w:cstheme="minorHAnsi"/>
              </w:rPr>
            </w:pPr>
          </w:p>
          <w:p w:rsidR="00AC42B2" w:rsidP="00AC42B2" w:rsidRDefault="00AC42B2" w14:paraId="5CD59C1D" w14:textId="77777777">
            <w:pPr>
              <w:jc w:val="center"/>
              <w:rPr>
                <w:rFonts w:cstheme="minorHAnsi"/>
              </w:rPr>
            </w:pPr>
          </w:p>
          <w:p w:rsidR="00AC42B2" w:rsidP="00AC42B2" w:rsidRDefault="00AC42B2" w14:paraId="7DEB4987" w14:textId="77777777">
            <w:pPr>
              <w:jc w:val="center"/>
              <w:rPr>
                <w:rFonts w:cstheme="minorHAnsi"/>
              </w:rPr>
            </w:pPr>
          </w:p>
          <w:p w:rsidR="00AC42B2" w:rsidP="00AC42B2" w:rsidRDefault="00AC42B2" w14:paraId="70215052" w14:textId="77777777">
            <w:pPr>
              <w:jc w:val="center"/>
              <w:rPr>
                <w:rFonts w:cstheme="minorHAnsi"/>
              </w:rPr>
            </w:pPr>
          </w:p>
          <w:p w:rsidR="00AC42B2" w:rsidP="00AC42B2" w:rsidRDefault="00AC42B2" w14:paraId="05876193" w14:textId="77777777">
            <w:pPr>
              <w:jc w:val="center"/>
              <w:rPr>
                <w:rFonts w:cstheme="minorHAnsi"/>
              </w:rPr>
            </w:pPr>
          </w:p>
          <w:p w:rsidR="00AC42B2" w:rsidP="00AC42B2" w:rsidRDefault="00AC42B2" w14:paraId="479DE0EB" w14:textId="77777777">
            <w:pPr>
              <w:jc w:val="center"/>
              <w:rPr>
                <w:rFonts w:cstheme="minorHAnsi"/>
              </w:rPr>
            </w:pPr>
          </w:p>
          <w:p w:rsidRPr="00BD2ABC" w:rsidR="00BA1CB5" w:rsidP="00AC42B2" w:rsidRDefault="00BA1CB5" w14:paraId="4DA700DB" w14:textId="35B6F9E7">
            <w:pPr>
              <w:jc w:val="center"/>
              <w:rPr>
                <w:rFonts w:cstheme="minorHAnsi"/>
              </w:rPr>
            </w:pPr>
            <w:r w:rsidRPr="00BD2ABC">
              <w:rPr>
                <w:rFonts w:cstheme="minorHAnsi"/>
              </w:rPr>
              <w:t>Bienes Cubiertos por Convenio Expreso Para Fenómenos Hidrometeorológicos</w:t>
            </w:r>
          </w:p>
        </w:tc>
        <w:tc>
          <w:tcPr>
            <w:tcW w:w="6706" w:type="dxa"/>
          </w:tcPr>
          <w:p w:rsidR="00AC42B2" w:rsidRDefault="00AC42B2" w14:paraId="2278F391" w14:textId="77777777"/>
          <w:tbl>
            <w:tblPr>
              <w:tblW w:w="6401" w:type="dxa"/>
              <w:tblLayout w:type="fixed"/>
              <w:tblCellMar>
                <w:left w:w="70" w:type="dxa"/>
                <w:right w:w="70" w:type="dxa"/>
              </w:tblCellMar>
              <w:tblLook w:val="04A0" w:firstRow="1" w:lastRow="0" w:firstColumn="1" w:lastColumn="0" w:noHBand="0" w:noVBand="1"/>
            </w:tblPr>
            <w:tblGrid>
              <w:gridCol w:w="6401"/>
            </w:tblGrid>
            <w:tr w:rsidRPr="00BD2ABC" w:rsidR="00BA1CB5" w:rsidTr="00AC42B2" w14:paraId="64BA0F46" w14:textId="77777777">
              <w:trPr>
                <w:trHeight w:val="293"/>
              </w:trPr>
              <w:tc>
                <w:tcPr>
                  <w:tcW w:w="6401" w:type="dxa"/>
                  <w:shd w:val="clear" w:color="auto" w:fill="auto"/>
                  <w:noWrap/>
                  <w:vAlign w:val="bottom"/>
                </w:tcPr>
                <w:p w:rsidRPr="00BD2ABC" w:rsidR="00BA1CB5" w:rsidP="00AC42B2" w:rsidRDefault="00D03626" w14:paraId="126C6DB9" w14:textId="2A489509">
                  <w:pPr>
                    <w:jc w:val="both"/>
                    <w:rPr>
                      <w:rFonts w:eastAsia="Times New Roman" w:cstheme="minorHAnsi"/>
                      <w:color w:val="000000"/>
                      <w:sz w:val="18"/>
                      <w:szCs w:val="18"/>
                      <w:lang w:eastAsia="es-MX"/>
                    </w:rPr>
                  </w:pPr>
                  <w:r w:rsidRPr="00BD2ABC">
                    <w:rPr>
                      <w:rFonts w:cstheme="minorHAnsi"/>
                      <w:color w:val="000000"/>
                    </w:rPr>
                    <w:t xml:space="preserve">Instalaciones fijas que por su propia naturaleza deban estar a la intemperie o en edificios abiertos como son: Chimeneas </w:t>
                  </w:r>
                  <w:r w:rsidRPr="00BD2ABC" w:rsidR="009D7161">
                    <w:rPr>
                      <w:rFonts w:cstheme="minorHAnsi"/>
                      <w:color w:val="000000"/>
                    </w:rPr>
                    <w:t>Metálicas</w:t>
                  </w:r>
                  <w:r w:rsidRPr="00BD2ABC">
                    <w:rPr>
                      <w:rFonts w:cstheme="minorHAnsi"/>
                      <w:color w:val="000000"/>
                    </w:rPr>
                    <w:t xml:space="preserve">. Molinos, bombas de viento torres de enfriamiento, torres de acero estructural, antenas de </w:t>
                  </w:r>
                  <w:r w:rsidRPr="00BD2ABC" w:rsidR="009D7161">
                    <w:rPr>
                      <w:rFonts w:cstheme="minorHAnsi"/>
                      <w:color w:val="000000"/>
                    </w:rPr>
                    <w:t>transmisión</w:t>
                  </w:r>
                  <w:r w:rsidRPr="00BD2ABC">
                    <w:rPr>
                      <w:rFonts w:cstheme="minorHAnsi"/>
                      <w:color w:val="000000"/>
                    </w:rPr>
                    <w:t xml:space="preserve">, antenas de </w:t>
                  </w:r>
                  <w:r w:rsidRPr="00BD2ABC" w:rsidR="009D7161">
                    <w:rPr>
                      <w:rFonts w:cstheme="minorHAnsi"/>
                      <w:color w:val="000000"/>
                    </w:rPr>
                    <w:t>recepción</w:t>
                  </w:r>
                  <w:r w:rsidRPr="00BD2ABC">
                    <w:rPr>
                      <w:rFonts w:cstheme="minorHAnsi"/>
                      <w:color w:val="000000"/>
                    </w:rPr>
                    <w:t xml:space="preserve"> de señales, tanques de almacenamiento, cisternas, aljibes y sus contenidos, subestaciones </w:t>
                  </w:r>
                  <w:r w:rsidRPr="00BD2ABC" w:rsidR="009D7161">
                    <w:rPr>
                      <w:rFonts w:cstheme="minorHAnsi"/>
                      <w:color w:val="000000"/>
                    </w:rPr>
                    <w:t>eléctricas</w:t>
                  </w:r>
                  <w:r w:rsidRPr="00BD2ABC">
                    <w:rPr>
                      <w:rFonts w:cstheme="minorHAnsi"/>
                      <w:color w:val="000000"/>
                    </w:rPr>
                    <w:t xml:space="preserve">, </w:t>
                  </w:r>
                  <w:r w:rsidRPr="00BD2ABC" w:rsidR="009D7161">
                    <w:rPr>
                      <w:rFonts w:cstheme="minorHAnsi"/>
                      <w:color w:val="000000"/>
                    </w:rPr>
                    <w:t>maquinaria</w:t>
                  </w:r>
                  <w:r w:rsidRPr="00BD2ABC">
                    <w:rPr>
                      <w:rFonts w:cstheme="minorHAnsi"/>
                      <w:color w:val="000000"/>
                    </w:rPr>
                    <w:t xml:space="preserve"> y equipo industrial diseñados expresamente para operar a la intemperie, anuncios, </w:t>
                  </w:r>
                  <w:r w:rsidRPr="00BD2ABC" w:rsidR="009D7161">
                    <w:rPr>
                      <w:rFonts w:cstheme="minorHAnsi"/>
                      <w:color w:val="000000"/>
                    </w:rPr>
                    <w:t>rótulos</w:t>
                  </w:r>
                  <w:r w:rsidRPr="00BD2ABC">
                    <w:rPr>
                      <w:rFonts w:cstheme="minorHAnsi"/>
                      <w:color w:val="000000"/>
                    </w:rPr>
                    <w:t xml:space="preserve">, instalaciones deportivas, estaciones </w:t>
                  </w:r>
                  <w:r w:rsidRPr="00BD2ABC" w:rsidR="009D7161">
                    <w:rPr>
                      <w:rFonts w:cstheme="minorHAnsi"/>
                      <w:color w:val="000000"/>
                    </w:rPr>
                    <w:t>meteorológicas</w:t>
                  </w:r>
                  <w:r w:rsidRPr="00BD2ABC">
                    <w:rPr>
                      <w:rFonts w:cstheme="minorHAnsi"/>
                      <w:color w:val="000000"/>
                    </w:rPr>
                    <w:t xml:space="preserve">, albercas, toldos, cortinas, palapas, jardines, construcciones decorativas, caminos, andadores, calles pavimentadas, guarniciones o patios propiedad del asegurado, muebles de </w:t>
                  </w:r>
                  <w:r w:rsidRPr="00BD2ABC" w:rsidR="009D7161">
                    <w:rPr>
                      <w:rFonts w:cstheme="minorHAnsi"/>
                      <w:color w:val="000000"/>
                    </w:rPr>
                    <w:t>jardín</w:t>
                  </w:r>
                  <w:r w:rsidRPr="00BD2ABC">
                    <w:rPr>
                      <w:rFonts w:cstheme="minorHAnsi"/>
                      <w:color w:val="000000"/>
                    </w:rPr>
                    <w:t xml:space="preserve"> fijo, muros de </w:t>
                  </w:r>
                  <w:r w:rsidRPr="00BD2ABC" w:rsidR="009D7161">
                    <w:rPr>
                      <w:rFonts w:cstheme="minorHAnsi"/>
                      <w:color w:val="000000"/>
                    </w:rPr>
                    <w:t>contención</w:t>
                  </w:r>
                  <w:r w:rsidRPr="00BD2ABC">
                    <w:rPr>
                      <w:rFonts w:cstheme="minorHAnsi"/>
                      <w:color w:val="000000"/>
                    </w:rPr>
                    <w:t xml:space="preserve">, bardas, rejas o mallas perimetrales y sus puertas y portones. </w:t>
                  </w:r>
                  <w:r w:rsidRPr="00BD2ABC" w:rsidR="009D7161">
                    <w:rPr>
                      <w:rFonts w:cstheme="minorHAnsi"/>
                      <w:color w:val="000000"/>
                    </w:rPr>
                    <w:t>también</w:t>
                  </w:r>
                  <w:r w:rsidRPr="00BD2ABC">
                    <w:rPr>
                      <w:rFonts w:cstheme="minorHAnsi"/>
                      <w:color w:val="000000"/>
                    </w:rPr>
                    <w:t xml:space="preserve"> se cubren edificios terminados que por la naturaleza de su ocupación carezcan total o parcialmente de techos, puertas, ventanas o muros macizos, siempre y cuando dichos edificios hayan sido diseñados y/o construidos para operar bajo estas circunstancias. Se incluye en esta misma cobertura el amparo de edificios construidos para operar a la intemperie y contenidos.</w:t>
                  </w:r>
                </w:p>
              </w:tc>
            </w:tr>
          </w:tbl>
          <w:p w:rsidRPr="00BD2ABC" w:rsidR="00BA1CB5" w:rsidP="006340A5" w:rsidRDefault="00BA1CB5" w14:paraId="50E8CBB1" w14:textId="77777777">
            <w:pPr>
              <w:rPr>
                <w:rFonts w:cstheme="minorHAnsi"/>
              </w:rPr>
            </w:pPr>
          </w:p>
        </w:tc>
      </w:tr>
    </w:tbl>
    <w:p w:rsidR="00BA1CB5" w:rsidP="00A70D56" w:rsidRDefault="00BA1CB5" w14:paraId="2283BB23" w14:textId="06C97863"/>
    <w:tbl>
      <w:tblPr>
        <w:tblStyle w:val="Tablaconcuadrcula"/>
        <w:tblW w:w="0" w:type="auto"/>
        <w:tblLayout w:type="fixed"/>
        <w:tblLook w:val="04A0" w:firstRow="1" w:lastRow="0" w:firstColumn="1" w:lastColumn="0" w:noHBand="0" w:noVBand="1"/>
      </w:tblPr>
      <w:tblGrid>
        <w:gridCol w:w="2122"/>
        <w:gridCol w:w="6706"/>
      </w:tblGrid>
      <w:tr w:rsidRPr="00FE5A48" w:rsidR="00EA095F" w:rsidTr="00E716D1" w14:paraId="57893C4B" w14:textId="77777777">
        <w:tc>
          <w:tcPr>
            <w:tcW w:w="2122" w:type="dxa"/>
            <w:shd w:val="clear" w:color="auto" w:fill="D9E2F3" w:themeFill="accent1" w:themeFillTint="33"/>
          </w:tcPr>
          <w:p w:rsidRPr="00BD2ABC" w:rsidR="00EA095F" w:rsidP="00E716D1" w:rsidRDefault="00EA095F" w14:paraId="24D9D69D" w14:textId="1273A00A">
            <w:pPr>
              <w:jc w:val="center"/>
              <w:rPr>
                <w:rFonts w:cstheme="minorHAnsi"/>
              </w:rPr>
            </w:pPr>
            <w:r w:rsidRPr="00BD2ABC">
              <w:rPr>
                <w:rFonts w:cstheme="minorHAnsi"/>
              </w:rPr>
              <w:t xml:space="preserve">Bienes Cubiertos por Convenio Expreso Para Terremoto y Erupción </w:t>
            </w:r>
            <w:r w:rsidRPr="00BD2ABC" w:rsidR="00B56F9D">
              <w:rPr>
                <w:rFonts w:cstheme="minorHAnsi"/>
              </w:rPr>
              <w:t>Volcánica</w:t>
            </w:r>
          </w:p>
        </w:tc>
        <w:tc>
          <w:tcPr>
            <w:tcW w:w="6706" w:type="dxa"/>
          </w:tcPr>
          <w:tbl>
            <w:tblPr>
              <w:tblW w:w="6400" w:type="dxa"/>
              <w:tblLayout w:type="fixed"/>
              <w:tblCellMar>
                <w:left w:w="70" w:type="dxa"/>
                <w:right w:w="70" w:type="dxa"/>
              </w:tblCellMar>
              <w:tblLook w:val="04A0" w:firstRow="1" w:lastRow="0" w:firstColumn="1" w:lastColumn="0" w:noHBand="0" w:noVBand="1"/>
            </w:tblPr>
            <w:tblGrid>
              <w:gridCol w:w="6400"/>
            </w:tblGrid>
            <w:tr w:rsidRPr="00BD2ABC" w:rsidR="00EA095F" w:rsidTr="00A76EDE" w14:paraId="7C34C222" w14:textId="77777777">
              <w:trPr>
                <w:trHeight w:val="802"/>
              </w:trPr>
              <w:tc>
                <w:tcPr>
                  <w:tcW w:w="6400" w:type="dxa"/>
                  <w:shd w:val="clear" w:color="auto" w:fill="auto"/>
                  <w:noWrap/>
                  <w:vAlign w:val="bottom"/>
                </w:tcPr>
                <w:p w:rsidRPr="00BD2ABC" w:rsidR="00B56F9D" w:rsidP="00B56F9D" w:rsidRDefault="00B56F9D" w14:paraId="638B714A" w14:textId="2570CF3B">
                  <w:pPr>
                    <w:rPr>
                      <w:rFonts w:cstheme="minorHAnsi"/>
                      <w:color w:val="000000"/>
                    </w:rPr>
                  </w:pPr>
                  <w:r w:rsidRPr="00BD2ABC">
                    <w:rPr>
                      <w:rFonts w:cstheme="minorHAnsi"/>
                      <w:color w:val="000000"/>
                    </w:rPr>
                    <w:t>Cimientos</w:t>
                  </w:r>
                  <w:r w:rsidRPr="00BD2ABC" w:rsidR="00FF0706">
                    <w:rPr>
                      <w:rFonts w:cstheme="minorHAnsi"/>
                      <w:color w:val="000000"/>
                    </w:rPr>
                    <w:t>.</w:t>
                  </w:r>
                </w:p>
                <w:p w:rsidRPr="00BD2ABC" w:rsidR="00EA095F" w:rsidP="00AC42B2" w:rsidRDefault="00B56F9D" w14:paraId="446545D4" w14:textId="7DC2F9B3">
                  <w:pPr>
                    <w:jc w:val="both"/>
                    <w:rPr>
                      <w:rFonts w:eastAsia="Times New Roman" w:cstheme="minorHAnsi"/>
                      <w:color w:val="000000"/>
                      <w:sz w:val="18"/>
                      <w:szCs w:val="18"/>
                      <w:lang w:eastAsia="es-MX"/>
                    </w:rPr>
                  </w:pPr>
                  <w:r w:rsidRPr="00BD2ABC">
                    <w:rPr>
                      <w:rFonts w:cstheme="minorHAnsi"/>
                      <w:color w:val="000000"/>
                    </w:rPr>
                    <w:t>Albercas, bardas, patios exteriores, escaleras exteriores y cualquier otra construcción separada del edificio</w:t>
                  </w:r>
                  <w:r w:rsidRPr="00BD2ABC" w:rsidR="00FF0706">
                    <w:rPr>
                      <w:rFonts w:cstheme="minorHAnsi"/>
                      <w:color w:val="000000"/>
                    </w:rPr>
                    <w:t>.</w:t>
                  </w:r>
                </w:p>
              </w:tc>
            </w:tr>
          </w:tbl>
          <w:p w:rsidRPr="00BD2ABC" w:rsidR="00EA095F" w:rsidP="006340A5" w:rsidRDefault="00EA095F" w14:paraId="0F0896AE" w14:textId="77777777">
            <w:pPr>
              <w:rPr>
                <w:rFonts w:cstheme="minorHAnsi"/>
              </w:rPr>
            </w:pPr>
          </w:p>
        </w:tc>
      </w:tr>
    </w:tbl>
    <w:p w:rsidR="00BA1CB5" w:rsidP="00A70D56" w:rsidRDefault="00BA1CB5" w14:paraId="79CE28CC" w14:textId="1B9FDDD5"/>
    <w:tbl>
      <w:tblPr>
        <w:tblStyle w:val="Tablaconcuadrcula"/>
        <w:tblW w:w="0" w:type="auto"/>
        <w:tblLayout w:type="fixed"/>
        <w:tblLook w:val="04A0" w:firstRow="1" w:lastRow="0" w:firstColumn="1" w:lastColumn="0" w:noHBand="0" w:noVBand="1"/>
      </w:tblPr>
      <w:tblGrid>
        <w:gridCol w:w="2122"/>
        <w:gridCol w:w="6706"/>
      </w:tblGrid>
      <w:tr w:rsidRPr="00FE5A48" w:rsidR="00C56098" w:rsidTr="00A76EDE" w14:paraId="398922EA" w14:textId="77777777">
        <w:tc>
          <w:tcPr>
            <w:tcW w:w="2122" w:type="dxa"/>
            <w:shd w:val="clear" w:color="auto" w:fill="D9E2F3" w:themeFill="accent1" w:themeFillTint="33"/>
          </w:tcPr>
          <w:p w:rsidRPr="00C712BC" w:rsidR="00C56098" w:rsidP="00A76EDE" w:rsidRDefault="00CF47EC" w14:paraId="675239E0" w14:textId="0F8BB3B0">
            <w:pPr>
              <w:jc w:val="center"/>
              <w:rPr>
                <w:rFonts w:cstheme="minorHAnsi"/>
              </w:rPr>
            </w:pPr>
            <w:r w:rsidRPr="00C712BC">
              <w:rPr>
                <w:rFonts w:cstheme="minorHAnsi"/>
              </w:rPr>
              <w:t xml:space="preserve">Para </w:t>
            </w:r>
            <w:r w:rsidRPr="00C712BC" w:rsidR="00C56098">
              <w:rPr>
                <w:rFonts w:cstheme="minorHAnsi"/>
              </w:rPr>
              <w:t xml:space="preserve">Ganancias Brutas, </w:t>
            </w:r>
            <w:r w:rsidRPr="00C712BC">
              <w:rPr>
                <w:rFonts w:cstheme="minorHAnsi"/>
              </w:rPr>
              <w:t xml:space="preserve">Perdida de </w:t>
            </w:r>
            <w:r w:rsidRPr="00C712BC" w:rsidR="00404DE9">
              <w:rPr>
                <w:rFonts w:cstheme="minorHAnsi"/>
              </w:rPr>
              <w:t>Utilidades, Salarios y Gastos Fijos, Reducción de Ingresos por Actividades Comerciales</w:t>
            </w:r>
            <w:r w:rsidRPr="00C712BC" w:rsidR="002F7CA5">
              <w:rPr>
                <w:rFonts w:cstheme="minorHAnsi"/>
              </w:rPr>
              <w:t>, Pérdida de Rentas y Gastos Extraordinarios</w:t>
            </w:r>
          </w:p>
        </w:tc>
        <w:tc>
          <w:tcPr>
            <w:tcW w:w="6706" w:type="dxa"/>
          </w:tcPr>
          <w:tbl>
            <w:tblPr>
              <w:tblW w:w="6478" w:type="dxa"/>
              <w:tblLayout w:type="fixed"/>
              <w:tblCellMar>
                <w:left w:w="70" w:type="dxa"/>
                <w:right w:w="70" w:type="dxa"/>
              </w:tblCellMar>
              <w:tblLook w:val="04A0" w:firstRow="1" w:lastRow="0" w:firstColumn="1" w:lastColumn="0" w:noHBand="0" w:noVBand="1"/>
            </w:tblPr>
            <w:tblGrid>
              <w:gridCol w:w="6478"/>
            </w:tblGrid>
            <w:tr w:rsidRPr="00C712BC" w:rsidR="00C56098" w:rsidTr="00A76EDE" w14:paraId="04225A60" w14:textId="77777777">
              <w:trPr>
                <w:trHeight w:val="293"/>
              </w:trPr>
              <w:tc>
                <w:tcPr>
                  <w:tcW w:w="6478" w:type="dxa"/>
                  <w:tcBorders>
                    <w:left w:val="nil"/>
                    <w:bottom w:val="nil"/>
                  </w:tcBorders>
                  <w:shd w:val="clear" w:color="auto" w:fill="auto"/>
                  <w:noWrap/>
                  <w:vAlign w:val="bottom"/>
                </w:tcPr>
                <w:p w:rsidRPr="00C712BC" w:rsidR="00DB41AB" w:rsidP="00A76EDE" w:rsidRDefault="00DB41AB" w14:paraId="418C4A7B" w14:textId="77716A47">
                  <w:pPr>
                    <w:jc w:val="both"/>
                    <w:rPr>
                      <w:rFonts w:cstheme="minorHAnsi"/>
                      <w:color w:val="000000"/>
                    </w:rPr>
                  </w:pPr>
                  <w:r w:rsidRPr="00C712BC">
                    <w:rPr>
                      <w:rFonts w:cstheme="minorHAnsi"/>
                      <w:color w:val="000000"/>
                    </w:rPr>
                    <w:t>Se cubren a consecuencia de la realización de los riesgos de incendio y/o rayo o los riesgos adicionales, pero excluye terremoto</w:t>
                  </w:r>
                  <w:r w:rsidRPr="00C712BC" w:rsidR="004A3210">
                    <w:rPr>
                      <w:rFonts w:cstheme="minorHAnsi"/>
                      <w:color w:val="000000"/>
                    </w:rPr>
                    <w:t>,</w:t>
                  </w:r>
                  <w:r w:rsidRPr="00C712BC">
                    <w:rPr>
                      <w:rFonts w:cstheme="minorHAnsi"/>
                      <w:color w:val="000000"/>
                    </w:rPr>
                    <w:t xml:space="preserve"> </w:t>
                  </w:r>
                  <w:r w:rsidRPr="00C712BC" w:rsidR="003E24D6">
                    <w:rPr>
                      <w:rFonts w:cstheme="minorHAnsi"/>
                      <w:color w:val="000000"/>
                    </w:rPr>
                    <w:t>erupción</w:t>
                  </w:r>
                  <w:r w:rsidRPr="00C712BC" w:rsidR="004A3210">
                    <w:rPr>
                      <w:rFonts w:cstheme="minorHAnsi"/>
                      <w:color w:val="000000"/>
                    </w:rPr>
                    <w:t xml:space="preserve">       </w:t>
                  </w:r>
                  <w:r w:rsidRPr="00C712BC" w:rsidR="003E24D6">
                    <w:rPr>
                      <w:rFonts w:cstheme="minorHAnsi"/>
                      <w:color w:val="000000"/>
                    </w:rPr>
                    <w:t xml:space="preserve">volcánica, </w:t>
                  </w:r>
                  <w:r w:rsidRPr="00C712BC">
                    <w:rPr>
                      <w:rFonts w:cstheme="minorHAnsi"/>
                      <w:color w:val="000000"/>
                    </w:rPr>
                    <w:t xml:space="preserve">fenómenos hidrometeorológicos, para los cuales se </w:t>
                  </w:r>
                  <w:r w:rsidRPr="00C712BC" w:rsidR="00A76EDE">
                    <w:rPr>
                      <w:rFonts w:cstheme="minorHAnsi"/>
                      <w:color w:val="000000"/>
                    </w:rPr>
                    <w:t>cubren gastos</w:t>
                  </w:r>
                  <w:r w:rsidRPr="00C712BC" w:rsidR="003E24D6">
                    <w:rPr>
                      <w:rFonts w:cstheme="minorHAnsi"/>
                      <w:color w:val="000000"/>
                    </w:rPr>
                    <w:t xml:space="preserve"> </w:t>
                  </w:r>
                  <w:r w:rsidRPr="00C712BC">
                    <w:rPr>
                      <w:rFonts w:cstheme="minorHAnsi"/>
                      <w:color w:val="000000"/>
                    </w:rPr>
                    <w:t>fijos y salarios, quedando excluida cualquier tipo de utilidad.</w:t>
                  </w:r>
                </w:p>
                <w:p w:rsidRPr="00C712BC" w:rsidR="00DB41AB" w:rsidP="00A76EDE" w:rsidRDefault="00DB41AB" w14:paraId="053955F4" w14:textId="07FF3DEA">
                  <w:pPr>
                    <w:jc w:val="both"/>
                    <w:rPr>
                      <w:rFonts w:cstheme="minorHAnsi"/>
                      <w:color w:val="000000"/>
                    </w:rPr>
                  </w:pPr>
                  <w:r w:rsidRPr="00C712BC">
                    <w:rPr>
                      <w:rFonts w:cstheme="minorHAnsi"/>
                      <w:color w:val="000000"/>
                    </w:rPr>
                    <w:t xml:space="preserve">Indicar periodo de </w:t>
                  </w:r>
                  <w:r w:rsidRPr="00C712BC" w:rsidR="003E24D6">
                    <w:rPr>
                      <w:rFonts w:cstheme="minorHAnsi"/>
                      <w:color w:val="000000"/>
                    </w:rPr>
                    <w:t>indemnización</w:t>
                  </w:r>
                  <w:r w:rsidRPr="00C712BC" w:rsidR="00113D01">
                    <w:rPr>
                      <w:rFonts w:cstheme="minorHAnsi"/>
                      <w:color w:val="000000"/>
                    </w:rPr>
                    <w:t>.</w:t>
                  </w:r>
                </w:p>
                <w:p w:rsidRPr="00C712BC" w:rsidR="00C56098" w:rsidP="00A76EDE" w:rsidRDefault="00C56098" w14:paraId="3AAB41D1" w14:textId="46A25758">
                  <w:pPr>
                    <w:jc w:val="both"/>
                    <w:rPr>
                      <w:rFonts w:cstheme="minorHAnsi"/>
                      <w:color w:val="000000"/>
                    </w:rPr>
                  </w:pPr>
                </w:p>
                <w:p w:rsidRPr="00C712BC" w:rsidR="00C56098" w:rsidP="00A76EDE" w:rsidRDefault="00C56098" w14:paraId="5708B55B" w14:textId="77777777">
                  <w:pPr>
                    <w:jc w:val="both"/>
                    <w:rPr>
                      <w:rFonts w:eastAsia="Times New Roman" w:cstheme="minorHAnsi"/>
                      <w:color w:val="000000"/>
                      <w:sz w:val="18"/>
                      <w:szCs w:val="18"/>
                      <w:lang w:eastAsia="es-MX"/>
                    </w:rPr>
                  </w:pPr>
                </w:p>
              </w:tc>
            </w:tr>
          </w:tbl>
          <w:p w:rsidRPr="00C712BC" w:rsidR="00C56098" w:rsidP="00A76EDE" w:rsidRDefault="00C56098" w14:paraId="34F1C115" w14:textId="77777777">
            <w:pPr>
              <w:jc w:val="both"/>
              <w:rPr>
                <w:rFonts w:cstheme="minorHAnsi"/>
              </w:rPr>
            </w:pPr>
          </w:p>
        </w:tc>
      </w:tr>
    </w:tbl>
    <w:p w:rsidR="003102CA" w:rsidP="00A70D56" w:rsidRDefault="003102CA" w14:paraId="5F0DE54E" w14:textId="77777777"/>
    <w:p w:rsidR="0013389C" w:rsidP="00A70D56" w:rsidRDefault="0013389C" w14:paraId="0400A8D1" w14:textId="77777777"/>
    <w:p w:rsidR="0013389C" w:rsidP="00A70D56" w:rsidRDefault="0013389C" w14:paraId="77E57510" w14:textId="77777777"/>
    <w:p w:rsidR="0C618019" w:rsidP="0C618019" w:rsidRDefault="0C618019" w14:paraId="723E1720" w14:textId="285A66C3">
      <w:pPr>
        <w:pStyle w:val="Normal"/>
      </w:pPr>
    </w:p>
    <w:p w:rsidR="0C618019" w:rsidP="0C618019" w:rsidRDefault="0C618019" w14:paraId="04FE5595" w14:textId="6B19CDB0">
      <w:pPr>
        <w:pStyle w:val="Normal"/>
      </w:pPr>
    </w:p>
    <w:p w:rsidR="00BD2ABC" w:rsidP="004A3210" w:rsidRDefault="00BD2ABC" w14:paraId="281B9C9B"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aconcuadrcula"/>
        <w:tblW w:w="0" w:type="auto"/>
        <w:tblLook w:val="04A0" w:firstRow="1" w:lastRow="0" w:firstColumn="1" w:lastColumn="0" w:noHBand="0" w:noVBand="1"/>
      </w:tblPr>
      <w:tblGrid>
        <w:gridCol w:w="8828"/>
      </w:tblGrid>
      <w:tr w:rsidR="00F74204" w:rsidTr="00441E4E" w14:paraId="22AB0F58" w14:textId="77777777">
        <w:tc>
          <w:tcPr>
            <w:tcW w:w="8828" w:type="dxa"/>
            <w:shd w:val="clear" w:color="auto" w:fill="267FD1"/>
          </w:tcPr>
          <w:p w:rsidRPr="00A118D3" w:rsidR="00F74204" w:rsidP="00441E4E" w:rsidRDefault="00F74204" w14:paraId="5E4F48DC" w14:textId="77777777">
            <w:pPr>
              <w:jc w:val="center"/>
              <w:rPr>
                <w:b/>
                <w:bCs/>
              </w:rPr>
            </w:pPr>
            <w:bookmarkStart w:name="_Hlk129604232" w:id="4"/>
            <w:r w:rsidRPr="009B283A">
              <w:rPr>
                <w:b/>
                <w:bCs/>
                <w:color w:val="FFFFFF" w:themeColor="background1"/>
                <w:sz w:val="28"/>
                <w:szCs w:val="28"/>
              </w:rPr>
              <w:lastRenderedPageBreak/>
              <w:t>EDIFICIO, CONTENIDOS Y PERDIDA CONSECUENCIAL</w:t>
            </w:r>
          </w:p>
        </w:tc>
      </w:tr>
      <w:bookmarkEnd w:id="4"/>
    </w:tbl>
    <w:p w:rsidR="003331FD" w:rsidP="004A3210" w:rsidRDefault="003331FD" w14:paraId="73C388E4"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rsidR="00C712BC" w:rsidP="004A3210" w:rsidRDefault="00E244D8" w14:paraId="4A2C3981" w14:textId="77777777">
      <w:pPr>
        <w:rPr>
          <w:b/>
          <w:color w:val="ED7D31" w:themeColor="accent2"/>
          <w14:textOutline w14:w="0" w14:cap="flat" w14:cmpd="sng" w14:algn="ctr">
            <w14:noFill/>
            <w14:prstDash w14:val="solid"/>
            <w14:round/>
          </w14:textOutline>
          <w14:props3d w14:extrusionH="57150" w14:contourW="0" w14:prstMaterial="softEdge">
            <w14:bevelT w14:w="25400" w14:h="38100" w14:prst="circle"/>
          </w14:props3d>
        </w:rPr>
      </w:pPr>
      <w:r w:rsidRPr="00F74204">
        <w:rPr>
          <w:b/>
          <w:color w:val="ED7D31" w:themeColor="accent2"/>
          <w14:textOutline w14:w="0" w14:cap="flat" w14:cmpd="sng" w14:algn="ctr">
            <w14:noFill/>
            <w14:prstDash w14:val="solid"/>
            <w14:round/>
          </w14:textOutline>
          <w14:props3d w14:extrusionH="57150" w14:contourW="0" w14:prstMaterial="softEdge">
            <w14:bevelT w14:w="25400" w14:h="38100" w14:prst="circle"/>
          </w14:props3d>
        </w:rPr>
        <w:t>SUBLIMITES</w:t>
      </w:r>
      <w:r w:rsidR="00C712BC">
        <w:rPr>
          <w:b/>
          <w:color w:val="ED7D31" w:themeColor="accent2"/>
          <w14:textOutline w14:w="0" w14:cap="flat" w14:cmpd="sng" w14:algn="ctr">
            <w14:noFill/>
            <w14:prstDash w14:val="solid"/>
            <w14:round/>
          </w14:textOutline>
          <w14:props3d w14:extrusionH="57150" w14:contourW="0" w14:prstMaterial="softEdge">
            <w14:bevelT w14:w="25400" w14:h="38100" w14:prst="circle"/>
          </w14:props3d>
        </w:rPr>
        <w:br/>
      </w:r>
    </w:p>
    <w:tbl>
      <w:tblPr>
        <w:tblStyle w:val="Tablaconcuadrcula"/>
        <w:tblW w:w="0" w:type="auto"/>
        <w:tblLook w:val="04A0" w:firstRow="1" w:lastRow="0" w:firstColumn="1" w:lastColumn="0" w:noHBand="0" w:noVBand="1"/>
      </w:tblPr>
      <w:tblGrid>
        <w:gridCol w:w="4368"/>
        <w:gridCol w:w="328"/>
        <w:gridCol w:w="4132"/>
      </w:tblGrid>
      <w:tr w:rsidRPr="008819AD" w:rsidR="00A860A9" w:rsidTr="00A860A9" w14:paraId="50EBB48C" w14:textId="19406959">
        <w:tc>
          <w:tcPr>
            <w:tcW w:w="4390" w:type="dxa"/>
            <w:shd w:val="clear" w:color="auto" w:fill="D9E2F3" w:themeFill="accent1" w:themeFillTint="33"/>
          </w:tcPr>
          <w:p w:rsidR="00A860A9" w:rsidP="00441E4E" w:rsidRDefault="00A860A9" w14:paraId="650D1865" w14:textId="77777777">
            <w:pPr>
              <w:rPr>
                <w:rFonts w:ascii="Calibri" w:hAnsi="Calibri" w:cs="Calibri"/>
                <w:color w:val="000000"/>
              </w:rPr>
            </w:pPr>
            <w:bookmarkStart w:name="_Hlk129604474" w:id="5"/>
            <w:permStart w:edGrp="everyone" w:colFirst="2" w:colLast="2" w:id="2065462139"/>
            <w:r>
              <w:rPr>
                <w:rFonts w:ascii="Calibri" w:hAnsi="Calibri" w:cs="Calibri"/>
                <w:color w:val="000000"/>
              </w:rPr>
              <w:t>Remoción de Escombros.</w:t>
            </w:r>
          </w:p>
          <w:p w:rsidRPr="00233967" w:rsidR="00233967" w:rsidP="00441E4E" w:rsidRDefault="00233967" w14:paraId="1DA6E427" w14:textId="68281727">
            <w:pPr>
              <w:rPr>
                <w:rFonts w:ascii="Calibri" w:hAnsi="Calibri" w:cs="Calibri"/>
                <w:color w:val="000000"/>
              </w:rPr>
            </w:pPr>
          </w:p>
        </w:tc>
        <w:tc>
          <w:tcPr>
            <w:tcW w:w="283" w:type="dxa"/>
            <w:tcBorders>
              <w:right w:val="nil"/>
            </w:tcBorders>
            <w:shd w:val="clear" w:color="auto" w:fill="F2F2F2" w:themeFill="background1" w:themeFillShade="F2"/>
          </w:tcPr>
          <w:p w:rsidR="00A860A9" w:rsidP="00441E4E" w:rsidRDefault="00A860A9" w14:paraId="268B814A" w14:textId="77777777">
            <w:r>
              <w:rPr>
                <w:rFonts w:ascii="Calibri" w:hAnsi="Calibri" w:cs="Calibri"/>
                <w:color w:val="000000"/>
              </w:rPr>
              <w:t>$</w:t>
            </w:r>
          </w:p>
        </w:tc>
        <w:tc>
          <w:tcPr>
            <w:tcW w:w="4155" w:type="dxa"/>
            <w:tcBorders>
              <w:left w:val="nil"/>
            </w:tcBorders>
            <w:shd w:val="clear" w:color="auto" w:fill="F2F2F2" w:themeFill="background1" w:themeFillShade="F2"/>
          </w:tcPr>
          <w:p w:rsidRPr="00A35FF7" w:rsidR="00A860A9" w:rsidP="00441E4E" w:rsidRDefault="00A35FF7" w14:paraId="57162E48" w14:textId="110804CC">
            <w:pPr>
              <w:rPr>
                <w:rFonts w:ascii="Calibri" w:hAnsi="Calibri" w:cs="Calibri"/>
                <w:color w:val="000000"/>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adipiscing</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elit</w:t>
            </w:r>
            <w:proofErr w:type="spellEnd"/>
            <w:r w:rsidRPr="00A35FF7">
              <w:rPr>
                <w:rFonts w:ascii="Calibri" w:hAnsi="Calibri" w:cs="Calibri"/>
                <w:color w:val="000000"/>
                <w:lang w:val="en-US"/>
              </w:rPr>
              <w:t xml:space="preserve">, sed do </w:t>
            </w:r>
            <w:proofErr w:type="spellStart"/>
            <w:r w:rsidRPr="00A35FF7">
              <w:rPr>
                <w:rFonts w:ascii="Calibri" w:hAnsi="Calibri" w:cs="Calibri"/>
                <w:color w:val="000000"/>
                <w:lang w:val="en-US"/>
              </w:rPr>
              <w:t>eiusmod</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tempor</w:t>
            </w:r>
            <w:proofErr w:type="spellEnd"/>
            <w:r w:rsidR="00E10C2F">
              <w:rPr>
                <w:rFonts w:ascii="Calibri" w:hAnsi="Calibri" w:cs="Calibri"/>
                <w:color w:val="000000"/>
                <w:lang w:val="en-US"/>
              </w:rPr>
              <w:t>.</w:t>
            </w:r>
          </w:p>
        </w:tc>
      </w:tr>
      <w:tr w:rsidRPr="008819AD" w:rsidR="00A860A9" w:rsidTr="00A860A9" w14:paraId="0AD2842A" w14:textId="0FB4AC3A">
        <w:tc>
          <w:tcPr>
            <w:tcW w:w="4390" w:type="dxa"/>
            <w:shd w:val="clear" w:color="auto" w:fill="D9E2F3" w:themeFill="accent1" w:themeFillTint="33"/>
          </w:tcPr>
          <w:p w:rsidR="00A860A9" w:rsidP="00576E3A" w:rsidRDefault="00A860A9" w14:paraId="7C126135" w14:textId="77777777">
            <w:pPr>
              <w:rPr>
                <w:rFonts w:ascii="Calibri" w:hAnsi="Calibri" w:cs="Calibri"/>
                <w:color w:val="000000"/>
              </w:rPr>
            </w:pPr>
            <w:permStart w:edGrp="everyone" w:colFirst="2" w:colLast="2" w:id="1887789191"/>
            <w:permEnd w:id="2065462139"/>
            <w:r>
              <w:rPr>
                <w:rFonts w:ascii="Calibri" w:hAnsi="Calibri" w:cs="Calibri"/>
                <w:color w:val="000000"/>
              </w:rPr>
              <w:t>Cobertura Automática para Incisos Conocidos.</w:t>
            </w:r>
          </w:p>
          <w:p w:rsidRPr="00233967" w:rsidR="00233967" w:rsidP="00576E3A" w:rsidRDefault="00233967" w14:paraId="7D7A2F54" w14:textId="288E745A">
            <w:pPr>
              <w:rPr>
                <w:rFonts w:ascii="Calibri" w:hAnsi="Calibri" w:cs="Calibri"/>
                <w:color w:val="000000"/>
              </w:rPr>
            </w:pPr>
          </w:p>
        </w:tc>
        <w:tc>
          <w:tcPr>
            <w:tcW w:w="283" w:type="dxa"/>
            <w:tcBorders>
              <w:right w:val="nil"/>
            </w:tcBorders>
            <w:shd w:val="clear" w:color="auto" w:fill="F2F2F2" w:themeFill="background1" w:themeFillShade="F2"/>
          </w:tcPr>
          <w:p w:rsidR="00A860A9" w:rsidP="00441E4E" w:rsidRDefault="00A860A9" w14:paraId="5376ACDD" w14:textId="77777777">
            <w:r>
              <w:rPr>
                <w:rFonts w:ascii="Calibri" w:hAnsi="Calibri" w:cs="Calibri"/>
                <w:color w:val="000000"/>
              </w:rPr>
              <w:t>$</w:t>
            </w:r>
          </w:p>
        </w:tc>
        <w:tc>
          <w:tcPr>
            <w:tcW w:w="4155" w:type="dxa"/>
            <w:tcBorders>
              <w:left w:val="nil"/>
            </w:tcBorders>
            <w:shd w:val="clear" w:color="auto" w:fill="F2F2F2" w:themeFill="background1" w:themeFillShade="F2"/>
          </w:tcPr>
          <w:p w:rsidRPr="00E10C2F" w:rsidR="00A860A9" w:rsidP="00441E4E" w:rsidRDefault="00E10C2F" w14:paraId="213FEB1D" w14:textId="55E2061C">
            <w:pPr>
              <w:rPr>
                <w:rFonts w:ascii="Calibri" w:hAnsi="Calibri" w:cs="Calibri"/>
                <w:color w:val="000000"/>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adipiscing</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elit</w:t>
            </w:r>
            <w:proofErr w:type="spellEnd"/>
            <w:r w:rsidRPr="00A35FF7">
              <w:rPr>
                <w:rFonts w:ascii="Calibri" w:hAnsi="Calibri" w:cs="Calibri"/>
                <w:color w:val="000000"/>
                <w:lang w:val="en-US"/>
              </w:rPr>
              <w:t xml:space="preserve">, sed do </w:t>
            </w:r>
            <w:proofErr w:type="spellStart"/>
            <w:r w:rsidRPr="00A35FF7">
              <w:rPr>
                <w:rFonts w:ascii="Calibri" w:hAnsi="Calibri" w:cs="Calibri"/>
                <w:color w:val="000000"/>
                <w:lang w:val="en-US"/>
              </w:rPr>
              <w:t>eiusmod</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tempor</w:t>
            </w:r>
            <w:proofErr w:type="spellEnd"/>
            <w:r>
              <w:rPr>
                <w:rFonts w:ascii="Calibri" w:hAnsi="Calibri" w:cs="Calibri"/>
                <w:color w:val="000000"/>
                <w:lang w:val="en-US"/>
              </w:rPr>
              <w:t>.</w:t>
            </w:r>
          </w:p>
        </w:tc>
      </w:tr>
      <w:tr w:rsidRPr="008819AD" w:rsidR="00A860A9" w:rsidTr="00233967" w14:paraId="6F2D8B9D" w14:textId="58462AEC">
        <w:trPr>
          <w:trHeight w:val="582"/>
        </w:trPr>
        <w:tc>
          <w:tcPr>
            <w:tcW w:w="4390" w:type="dxa"/>
            <w:shd w:val="clear" w:color="auto" w:fill="D9E2F3" w:themeFill="accent1" w:themeFillTint="33"/>
          </w:tcPr>
          <w:p w:rsidR="00A860A9" w:rsidP="00576E3A" w:rsidRDefault="00A860A9" w14:paraId="210A7099" w14:textId="77777777">
            <w:pPr>
              <w:rPr>
                <w:rFonts w:ascii="Calibri" w:hAnsi="Calibri" w:cs="Calibri"/>
                <w:color w:val="000000"/>
              </w:rPr>
            </w:pPr>
            <w:permStart w:edGrp="everyone" w:colFirst="2" w:colLast="2" w:id="2129552223"/>
            <w:permEnd w:id="1887789191"/>
            <w:r>
              <w:rPr>
                <w:rFonts w:ascii="Calibri" w:hAnsi="Calibri" w:cs="Calibri"/>
                <w:color w:val="000000"/>
              </w:rPr>
              <w:t xml:space="preserve">Cobertura Automática para Incisos </w:t>
            </w:r>
            <w:r w:rsidR="00DF094D">
              <w:rPr>
                <w:rFonts w:ascii="Calibri" w:hAnsi="Calibri" w:cs="Calibri"/>
                <w:color w:val="000000"/>
              </w:rPr>
              <w:br/>
            </w:r>
            <w:r>
              <w:rPr>
                <w:rFonts w:ascii="Calibri" w:hAnsi="Calibri" w:cs="Calibri"/>
                <w:color w:val="000000"/>
              </w:rPr>
              <w:t>Nuevos y no Conocidos.</w:t>
            </w:r>
          </w:p>
          <w:p w:rsidRPr="00233967" w:rsidR="00233967" w:rsidP="00576E3A" w:rsidRDefault="00233967" w14:paraId="4924E59F" w14:textId="647CC124">
            <w:pPr>
              <w:rPr>
                <w:rFonts w:ascii="Calibri" w:hAnsi="Calibri" w:cs="Calibri"/>
                <w:color w:val="000000"/>
              </w:rPr>
            </w:pPr>
          </w:p>
        </w:tc>
        <w:tc>
          <w:tcPr>
            <w:tcW w:w="283" w:type="dxa"/>
            <w:tcBorders>
              <w:right w:val="nil"/>
            </w:tcBorders>
            <w:shd w:val="clear" w:color="auto" w:fill="F2F2F2" w:themeFill="background1" w:themeFillShade="F2"/>
          </w:tcPr>
          <w:p w:rsidR="00A860A9" w:rsidP="00441E4E" w:rsidRDefault="00A860A9" w14:paraId="2789DE9A" w14:textId="77777777">
            <w:r>
              <w:rPr>
                <w:rFonts w:ascii="Calibri" w:hAnsi="Calibri" w:cs="Calibri"/>
                <w:color w:val="000000"/>
              </w:rPr>
              <w:t>$</w:t>
            </w:r>
          </w:p>
        </w:tc>
        <w:tc>
          <w:tcPr>
            <w:tcW w:w="4155" w:type="dxa"/>
            <w:tcBorders>
              <w:left w:val="nil"/>
            </w:tcBorders>
            <w:shd w:val="clear" w:color="auto" w:fill="F2F2F2" w:themeFill="background1" w:themeFillShade="F2"/>
          </w:tcPr>
          <w:p w:rsidRPr="00E10C2F" w:rsidR="00233967" w:rsidP="00233967" w:rsidRDefault="00E10C2F" w14:paraId="16E99407" w14:textId="3FDCCBE6">
            <w:pPr>
              <w:rPr>
                <w:rFonts w:ascii="Calibri" w:hAnsi="Calibri" w:cs="Calibri"/>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adipiscing</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elit</w:t>
            </w:r>
            <w:proofErr w:type="spellEnd"/>
            <w:r w:rsidRPr="00A35FF7">
              <w:rPr>
                <w:rFonts w:ascii="Calibri" w:hAnsi="Calibri" w:cs="Calibri"/>
                <w:color w:val="000000"/>
                <w:lang w:val="en-US"/>
              </w:rPr>
              <w:t xml:space="preserve">, sed do </w:t>
            </w:r>
            <w:proofErr w:type="spellStart"/>
            <w:r w:rsidRPr="00A35FF7">
              <w:rPr>
                <w:rFonts w:ascii="Calibri" w:hAnsi="Calibri" w:cs="Calibri"/>
                <w:color w:val="000000"/>
                <w:lang w:val="en-US"/>
              </w:rPr>
              <w:t>eiusmod</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tempor</w:t>
            </w:r>
            <w:proofErr w:type="spellEnd"/>
            <w:r>
              <w:rPr>
                <w:rFonts w:ascii="Calibri" w:hAnsi="Calibri" w:cs="Calibri"/>
                <w:color w:val="000000"/>
                <w:lang w:val="en-US"/>
              </w:rPr>
              <w:t>.</w:t>
            </w:r>
          </w:p>
        </w:tc>
      </w:tr>
      <w:tr w:rsidRPr="008819AD" w:rsidR="00A860A9" w:rsidTr="00A860A9" w14:paraId="70B5E04B" w14:textId="541B0B0C">
        <w:tc>
          <w:tcPr>
            <w:tcW w:w="4390" w:type="dxa"/>
            <w:shd w:val="clear" w:color="auto" w:fill="D9E2F3" w:themeFill="accent1" w:themeFillTint="33"/>
          </w:tcPr>
          <w:p w:rsidR="00A860A9" w:rsidP="00576E3A" w:rsidRDefault="00A860A9" w14:paraId="38328E34" w14:textId="06862D19">
            <w:pPr>
              <w:rPr>
                <w:rFonts w:ascii="Calibri" w:hAnsi="Calibri" w:cs="Calibri"/>
                <w:color w:val="000000"/>
              </w:rPr>
            </w:pPr>
            <w:permStart w:edGrp="everyone" w:colFirst="2" w:colLast="2" w:id="2043628571"/>
            <w:permEnd w:id="2129552223"/>
            <w:r>
              <w:rPr>
                <w:rFonts w:ascii="Calibri" w:hAnsi="Calibri" w:cs="Calibri"/>
                <w:color w:val="000000"/>
              </w:rPr>
              <w:t>Bienes en Plantas de Refrigeración</w:t>
            </w:r>
            <w:r w:rsidR="00233967">
              <w:rPr>
                <w:rFonts w:ascii="Calibri" w:hAnsi="Calibri" w:cs="Calibri"/>
                <w:color w:val="000000"/>
              </w:rPr>
              <w:t>.</w:t>
            </w:r>
          </w:p>
          <w:p w:rsidRPr="00233967" w:rsidR="00233967" w:rsidP="00576E3A" w:rsidRDefault="00233967" w14:paraId="415205CA" w14:textId="179131DC">
            <w:pPr>
              <w:rPr>
                <w:rFonts w:ascii="Calibri" w:hAnsi="Calibri" w:cs="Calibri"/>
                <w:color w:val="000000"/>
              </w:rPr>
            </w:pPr>
          </w:p>
        </w:tc>
        <w:tc>
          <w:tcPr>
            <w:tcW w:w="283" w:type="dxa"/>
            <w:tcBorders>
              <w:right w:val="nil"/>
            </w:tcBorders>
            <w:shd w:val="clear" w:color="auto" w:fill="F2F2F2" w:themeFill="background1" w:themeFillShade="F2"/>
          </w:tcPr>
          <w:p w:rsidR="00A860A9" w:rsidP="00441E4E" w:rsidRDefault="00A860A9" w14:paraId="02B4E4B0" w14:textId="77777777">
            <w:r>
              <w:rPr>
                <w:rFonts w:ascii="Calibri" w:hAnsi="Calibri" w:cs="Calibri"/>
                <w:color w:val="000000"/>
              </w:rPr>
              <w:t>$</w:t>
            </w:r>
          </w:p>
        </w:tc>
        <w:tc>
          <w:tcPr>
            <w:tcW w:w="4155" w:type="dxa"/>
            <w:tcBorders>
              <w:left w:val="nil"/>
            </w:tcBorders>
            <w:shd w:val="clear" w:color="auto" w:fill="F2F2F2" w:themeFill="background1" w:themeFillShade="F2"/>
          </w:tcPr>
          <w:p w:rsidRPr="00E10C2F" w:rsidR="00A860A9" w:rsidP="00441E4E" w:rsidRDefault="00E10C2F" w14:paraId="2C83ADF7" w14:textId="1C5906B2">
            <w:pPr>
              <w:rPr>
                <w:rFonts w:ascii="Calibri" w:hAnsi="Calibri" w:cs="Calibri"/>
                <w:color w:val="000000"/>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adipiscing</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elit</w:t>
            </w:r>
            <w:proofErr w:type="spellEnd"/>
            <w:r w:rsidRPr="00A35FF7">
              <w:rPr>
                <w:rFonts w:ascii="Calibri" w:hAnsi="Calibri" w:cs="Calibri"/>
                <w:color w:val="000000"/>
                <w:lang w:val="en-US"/>
              </w:rPr>
              <w:t xml:space="preserve">, sed do </w:t>
            </w:r>
            <w:proofErr w:type="spellStart"/>
            <w:r w:rsidRPr="00A35FF7">
              <w:rPr>
                <w:rFonts w:ascii="Calibri" w:hAnsi="Calibri" w:cs="Calibri"/>
                <w:color w:val="000000"/>
                <w:lang w:val="en-US"/>
              </w:rPr>
              <w:t>eiusmod</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tempor</w:t>
            </w:r>
            <w:proofErr w:type="spellEnd"/>
            <w:r>
              <w:rPr>
                <w:rFonts w:ascii="Calibri" w:hAnsi="Calibri" w:cs="Calibri"/>
                <w:color w:val="000000"/>
                <w:lang w:val="en-US"/>
              </w:rPr>
              <w:t>.</w:t>
            </w:r>
          </w:p>
        </w:tc>
      </w:tr>
      <w:tr w:rsidRPr="008819AD" w:rsidR="00A860A9" w:rsidTr="00A860A9" w14:paraId="684BB0A8" w14:textId="1CB8F553">
        <w:tc>
          <w:tcPr>
            <w:tcW w:w="4390" w:type="dxa"/>
            <w:shd w:val="clear" w:color="auto" w:fill="D9E2F3" w:themeFill="accent1" w:themeFillTint="33"/>
          </w:tcPr>
          <w:p w:rsidR="00A860A9" w:rsidP="00576E3A" w:rsidRDefault="00A860A9" w14:paraId="11344A08" w14:textId="77777777">
            <w:pPr>
              <w:rPr>
                <w:rFonts w:ascii="Calibri" w:hAnsi="Calibri" w:cs="Calibri"/>
                <w:color w:val="000000"/>
              </w:rPr>
            </w:pPr>
            <w:permStart w:edGrp="everyone" w:colFirst="2" w:colLast="2" w:id="896292543"/>
            <w:permEnd w:id="2043628571"/>
            <w:r>
              <w:rPr>
                <w:rFonts w:ascii="Calibri" w:hAnsi="Calibri" w:cs="Calibri"/>
                <w:color w:val="000000"/>
              </w:rPr>
              <w:t>Combustión Espontánea.</w:t>
            </w:r>
          </w:p>
          <w:p w:rsidR="00A860A9" w:rsidP="00576E3A" w:rsidRDefault="00A860A9" w14:paraId="5C62A4D7" w14:textId="77777777">
            <w:pPr>
              <w:rPr>
                <w:rFonts w:ascii="Calibri" w:hAnsi="Calibri" w:cs="Calibri"/>
                <w:color w:val="000000"/>
              </w:rPr>
            </w:pPr>
          </w:p>
        </w:tc>
        <w:tc>
          <w:tcPr>
            <w:tcW w:w="283" w:type="dxa"/>
            <w:tcBorders>
              <w:right w:val="nil"/>
            </w:tcBorders>
            <w:shd w:val="clear" w:color="auto" w:fill="F2F2F2" w:themeFill="background1" w:themeFillShade="F2"/>
          </w:tcPr>
          <w:p w:rsidR="00A860A9" w:rsidP="00441E4E" w:rsidRDefault="00A860A9" w14:paraId="4F5AC530" w14:textId="447E22FC">
            <w:pPr>
              <w:rPr>
                <w:rFonts w:ascii="Calibri" w:hAnsi="Calibri" w:cs="Calibri"/>
                <w:color w:val="000000"/>
              </w:rPr>
            </w:pPr>
            <w:r>
              <w:rPr>
                <w:rFonts w:ascii="Calibri" w:hAnsi="Calibri" w:cs="Calibri"/>
                <w:color w:val="000000"/>
              </w:rPr>
              <w:t>$</w:t>
            </w:r>
          </w:p>
        </w:tc>
        <w:tc>
          <w:tcPr>
            <w:tcW w:w="4155" w:type="dxa"/>
            <w:tcBorders>
              <w:left w:val="nil"/>
            </w:tcBorders>
            <w:shd w:val="clear" w:color="auto" w:fill="F2F2F2" w:themeFill="background1" w:themeFillShade="F2"/>
          </w:tcPr>
          <w:p w:rsidRPr="00E10C2F" w:rsidR="00A860A9" w:rsidP="00441E4E" w:rsidRDefault="00E10C2F" w14:paraId="7EA82081" w14:textId="4580D1EC">
            <w:pPr>
              <w:rPr>
                <w:rFonts w:ascii="Calibri" w:hAnsi="Calibri" w:cs="Calibri"/>
                <w:color w:val="000000"/>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adipiscing</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elit</w:t>
            </w:r>
            <w:proofErr w:type="spellEnd"/>
            <w:r w:rsidRPr="00A35FF7">
              <w:rPr>
                <w:rFonts w:ascii="Calibri" w:hAnsi="Calibri" w:cs="Calibri"/>
                <w:color w:val="000000"/>
                <w:lang w:val="en-US"/>
              </w:rPr>
              <w:t xml:space="preserve">, sed do </w:t>
            </w:r>
            <w:proofErr w:type="spellStart"/>
            <w:r w:rsidRPr="00A35FF7">
              <w:rPr>
                <w:rFonts w:ascii="Calibri" w:hAnsi="Calibri" w:cs="Calibri"/>
                <w:color w:val="000000"/>
                <w:lang w:val="en-US"/>
              </w:rPr>
              <w:t>eiusmod</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tempor</w:t>
            </w:r>
            <w:proofErr w:type="spellEnd"/>
            <w:r>
              <w:rPr>
                <w:rFonts w:ascii="Calibri" w:hAnsi="Calibri" w:cs="Calibri"/>
                <w:color w:val="000000"/>
                <w:lang w:val="en-US"/>
              </w:rPr>
              <w:t>.</w:t>
            </w:r>
          </w:p>
        </w:tc>
      </w:tr>
      <w:tr w:rsidRPr="008819AD" w:rsidR="00A860A9" w:rsidTr="00A860A9" w14:paraId="1AB46622" w14:textId="33645F77">
        <w:tc>
          <w:tcPr>
            <w:tcW w:w="4390" w:type="dxa"/>
            <w:shd w:val="clear" w:color="auto" w:fill="D9E2F3" w:themeFill="accent1" w:themeFillTint="33"/>
          </w:tcPr>
          <w:p w:rsidR="00A860A9" w:rsidP="00576E3A" w:rsidRDefault="00A860A9" w14:paraId="44C974E2" w14:textId="77777777">
            <w:pPr>
              <w:rPr>
                <w:rFonts w:ascii="Calibri" w:hAnsi="Calibri" w:cs="Calibri"/>
                <w:color w:val="000000"/>
              </w:rPr>
            </w:pPr>
            <w:permStart w:edGrp="everyone" w:colFirst="2" w:colLast="2" w:id="1479686786"/>
            <w:permEnd w:id="896292543"/>
            <w:r>
              <w:rPr>
                <w:rFonts w:ascii="Calibri" w:hAnsi="Calibri" w:cs="Calibri"/>
                <w:color w:val="000000"/>
              </w:rPr>
              <w:t>Bienes Bajo Convenio Expreso.</w:t>
            </w:r>
          </w:p>
          <w:p w:rsidR="00A860A9" w:rsidP="00576E3A" w:rsidRDefault="00A860A9" w14:paraId="21D71E17" w14:textId="77777777">
            <w:pPr>
              <w:rPr>
                <w:rFonts w:ascii="Calibri" w:hAnsi="Calibri" w:cs="Calibri"/>
                <w:color w:val="000000"/>
              </w:rPr>
            </w:pPr>
          </w:p>
        </w:tc>
        <w:tc>
          <w:tcPr>
            <w:tcW w:w="283" w:type="dxa"/>
            <w:tcBorders>
              <w:right w:val="nil"/>
            </w:tcBorders>
            <w:shd w:val="clear" w:color="auto" w:fill="F2F2F2" w:themeFill="background1" w:themeFillShade="F2"/>
          </w:tcPr>
          <w:p w:rsidR="00A860A9" w:rsidP="00441E4E" w:rsidRDefault="00A860A9" w14:paraId="54AA0CA8" w14:textId="361101E0">
            <w:pPr>
              <w:rPr>
                <w:rFonts w:ascii="Calibri" w:hAnsi="Calibri" w:cs="Calibri"/>
                <w:color w:val="000000"/>
              </w:rPr>
            </w:pPr>
            <w:r>
              <w:rPr>
                <w:rFonts w:ascii="Calibri" w:hAnsi="Calibri" w:cs="Calibri"/>
                <w:color w:val="000000"/>
              </w:rPr>
              <w:t>$</w:t>
            </w:r>
          </w:p>
        </w:tc>
        <w:tc>
          <w:tcPr>
            <w:tcW w:w="4155" w:type="dxa"/>
            <w:tcBorders>
              <w:left w:val="nil"/>
            </w:tcBorders>
            <w:shd w:val="clear" w:color="auto" w:fill="F2F2F2" w:themeFill="background1" w:themeFillShade="F2"/>
          </w:tcPr>
          <w:p w:rsidRPr="00E10C2F" w:rsidR="00A860A9" w:rsidP="00441E4E" w:rsidRDefault="00E10C2F" w14:paraId="2CAF21BD" w14:textId="40E59A31">
            <w:pPr>
              <w:rPr>
                <w:rFonts w:ascii="Calibri" w:hAnsi="Calibri" w:cs="Calibri"/>
                <w:color w:val="000000"/>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adipiscing</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elit</w:t>
            </w:r>
            <w:proofErr w:type="spellEnd"/>
            <w:r w:rsidRPr="00A35FF7">
              <w:rPr>
                <w:rFonts w:ascii="Calibri" w:hAnsi="Calibri" w:cs="Calibri"/>
                <w:color w:val="000000"/>
                <w:lang w:val="en-US"/>
              </w:rPr>
              <w:t xml:space="preserve">, sed do </w:t>
            </w:r>
            <w:proofErr w:type="spellStart"/>
            <w:r w:rsidRPr="00A35FF7">
              <w:rPr>
                <w:rFonts w:ascii="Calibri" w:hAnsi="Calibri" w:cs="Calibri"/>
                <w:color w:val="000000"/>
                <w:lang w:val="en-US"/>
              </w:rPr>
              <w:t>eiusmod</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tempor</w:t>
            </w:r>
            <w:proofErr w:type="spellEnd"/>
            <w:r>
              <w:rPr>
                <w:rFonts w:ascii="Calibri" w:hAnsi="Calibri" w:cs="Calibri"/>
                <w:color w:val="000000"/>
                <w:lang w:val="en-US"/>
              </w:rPr>
              <w:t>.</w:t>
            </w:r>
          </w:p>
        </w:tc>
      </w:tr>
      <w:tr w:rsidRPr="008819AD" w:rsidR="00A860A9" w:rsidTr="00A860A9" w14:paraId="323A0B92" w14:textId="6290F9BF">
        <w:tc>
          <w:tcPr>
            <w:tcW w:w="4390" w:type="dxa"/>
            <w:shd w:val="clear" w:color="auto" w:fill="D9E2F3" w:themeFill="accent1" w:themeFillTint="33"/>
          </w:tcPr>
          <w:p w:rsidR="00A860A9" w:rsidP="00576E3A" w:rsidRDefault="00A860A9" w14:paraId="3A2E2AF3" w14:textId="77777777">
            <w:pPr>
              <w:rPr>
                <w:rFonts w:ascii="Calibri" w:hAnsi="Calibri" w:cs="Calibri"/>
                <w:color w:val="000000"/>
              </w:rPr>
            </w:pPr>
            <w:permStart w:edGrp="everyone" w:colFirst="2" w:colLast="2" w:id="78728113"/>
            <w:permEnd w:id="1479686786"/>
            <w:r>
              <w:rPr>
                <w:rFonts w:ascii="Calibri" w:hAnsi="Calibri" w:cs="Calibri"/>
                <w:color w:val="000000"/>
              </w:rPr>
              <w:t>Gastos Extraordinarios.</w:t>
            </w:r>
          </w:p>
          <w:p w:rsidR="00A860A9" w:rsidP="00576E3A" w:rsidRDefault="00A860A9" w14:paraId="415937B9" w14:textId="77777777">
            <w:pPr>
              <w:rPr>
                <w:rFonts w:ascii="Calibri" w:hAnsi="Calibri" w:cs="Calibri"/>
                <w:color w:val="000000"/>
              </w:rPr>
            </w:pPr>
          </w:p>
        </w:tc>
        <w:tc>
          <w:tcPr>
            <w:tcW w:w="283" w:type="dxa"/>
            <w:tcBorders>
              <w:right w:val="nil"/>
            </w:tcBorders>
            <w:shd w:val="clear" w:color="auto" w:fill="F2F2F2" w:themeFill="background1" w:themeFillShade="F2"/>
          </w:tcPr>
          <w:p w:rsidR="00A860A9" w:rsidP="00441E4E" w:rsidRDefault="00A860A9" w14:paraId="16BB8069" w14:textId="4581D088">
            <w:pPr>
              <w:rPr>
                <w:rFonts w:ascii="Calibri" w:hAnsi="Calibri" w:cs="Calibri"/>
                <w:color w:val="000000"/>
              </w:rPr>
            </w:pPr>
            <w:r>
              <w:rPr>
                <w:rFonts w:ascii="Calibri" w:hAnsi="Calibri" w:cs="Calibri"/>
                <w:color w:val="000000"/>
              </w:rPr>
              <w:t>$</w:t>
            </w:r>
          </w:p>
        </w:tc>
        <w:tc>
          <w:tcPr>
            <w:tcW w:w="4155" w:type="dxa"/>
            <w:tcBorders>
              <w:left w:val="nil"/>
            </w:tcBorders>
            <w:shd w:val="clear" w:color="auto" w:fill="F2F2F2" w:themeFill="background1" w:themeFillShade="F2"/>
          </w:tcPr>
          <w:p w:rsidRPr="00E10C2F" w:rsidR="00A860A9" w:rsidP="00441E4E" w:rsidRDefault="00E10C2F" w14:paraId="6ECA06F3" w14:textId="4F798813">
            <w:pPr>
              <w:rPr>
                <w:rFonts w:ascii="Calibri" w:hAnsi="Calibri" w:cs="Calibri"/>
                <w:color w:val="000000"/>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adipiscing</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elit</w:t>
            </w:r>
            <w:proofErr w:type="spellEnd"/>
            <w:r w:rsidRPr="00A35FF7">
              <w:rPr>
                <w:rFonts w:ascii="Calibri" w:hAnsi="Calibri" w:cs="Calibri"/>
                <w:color w:val="000000"/>
                <w:lang w:val="en-US"/>
              </w:rPr>
              <w:t xml:space="preserve">, sed do </w:t>
            </w:r>
            <w:proofErr w:type="spellStart"/>
            <w:r w:rsidRPr="00A35FF7">
              <w:rPr>
                <w:rFonts w:ascii="Calibri" w:hAnsi="Calibri" w:cs="Calibri"/>
                <w:color w:val="000000"/>
                <w:lang w:val="en-US"/>
              </w:rPr>
              <w:t>eiusmod</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tempor</w:t>
            </w:r>
            <w:proofErr w:type="spellEnd"/>
            <w:r>
              <w:rPr>
                <w:rFonts w:ascii="Calibri" w:hAnsi="Calibri" w:cs="Calibri"/>
                <w:color w:val="000000"/>
                <w:lang w:val="en-US"/>
              </w:rPr>
              <w:t>.</w:t>
            </w:r>
          </w:p>
        </w:tc>
      </w:tr>
      <w:tr w:rsidRPr="008819AD" w:rsidR="00A860A9" w:rsidTr="00A860A9" w14:paraId="250445B5" w14:textId="146995A6">
        <w:tc>
          <w:tcPr>
            <w:tcW w:w="4390" w:type="dxa"/>
            <w:shd w:val="clear" w:color="auto" w:fill="D9E2F3" w:themeFill="accent1" w:themeFillTint="33"/>
          </w:tcPr>
          <w:p w:rsidRPr="00233967" w:rsidR="00A860A9" w:rsidP="00576E3A" w:rsidRDefault="00A860A9" w14:paraId="0C6A8B79" w14:textId="654446B6">
            <w:pPr>
              <w:rPr>
                <w:rFonts w:ascii="Calibri" w:hAnsi="Calibri" w:cs="Calibri"/>
                <w:color w:val="000000"/>
              </w:rPr>
            </w:pPr>
            <w:permStart w:edGrp="everyone" w:colFirst="2" w:colLast="2" w:id="42474787"/>
            <w:permEnd w:id="78728113"/>
            <w:r>
              <w:rPr>
                <w:rFonts w:ascii="Calibri" w:hAnsi="Calibri" w:cs="Calibri"/>
                <w:color w:val="000000"/>
              </w:rPr>
              <w:t>Bienes del Asegurado en Ubicaciones de Terceros.</w:t>
            </w:r>
          </w:p>
        </w:tc>
        <w:tc>
          <w:tcPr>
            <w:tcW w:w="283" w:type="dxa"/>
            <w:tcBorders>
              <w:right w:val="nil"/>
            </w:tcBorders>
            <w:shd w:val="clear" w:color="auto" w:fill="F2F2F2" w:themeFill="background1" w:themeFillShade="F2"/>
          </w:tcPr>
          <w:p w:rsidR="00A860A9" w:rsidP="00441E4E" w:rsidRDefault="00A860A9" w14:paraId="6E754C7D" w14:textId="77777777">
            <w:r>
              <w:rPr>
                <w:rFonts w:ascii="Calibri" w:hAnsi="Calibri" w:cs="Calibri"/>
                <w:color w:val="000000"/>
              </w:rPr>
              <w:t>$</w:t>
            </w:r>
          </w:p>
        </w:tc>
        <w:tc>
          <w:tcPr>
            <w:tcW w:w="4155" w:type="dxa"/>
            <w:tcBorders>
              <w:left w:val="nil"/>
            </w:tcBorders>
            <w:shd w:val="clear" w:color="auto" w:fill="F2F2F2" w:themeFill="background1" w:themeFillShade="F2"/>
          </w:tcPr>
          <w:p w:rsidRPr="00E10C2F" w:rsidR="00A860A9" w:rsidP="00441E4E" w:rsidRDefault="00E10C2F" w14:paraId="319EC1F8" w14:textId="5D6FED6F">
            <w:pPr>
              <w:rPr>
                <w:rFonts w:ascii="Calibri" w:hAnsi="Calibri" w:cs="Calibri"/>
                <w:color w:val="000000"/>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adipiscing</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elit</w:t>
            </w:r>
            <w:proofErr w:type="spellEnd"/>
            <w:r w:rsidRPr="00A35FF7">
              <w:rPr>
                <w:rFonts w:ascii="Calibri" w:hAnsi="Calibri" w:cs="Calibri"/>
                <w:color w:val="000000"/>
                <w:lang w:val="en-US"/>
              </w:rPr>
              <w:t xml:space="preserve">, sed do </w:t>
            </w:r>
            <w:proofErr w:type="spellStart"/>
            <w:r w:rsidRPr="00A35FF7">
              <w:rPr>
                <w:rFonts w:ascii="Calibri" w:hAnsi="Calibri" w:cs="Calibri"/>
                <w:color w:val="000000"/>
                <w:lang w:val="en-US"/>
              </w:rPr>
              <w:t>eiusmod</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tempor</w:t>
            </w:r>
            <w:proofErr w:type="spellEnd"/>
            <w:r>
              <w:rPr>
                <w:rFonts w:ascii="Calibri" w:hAnsi="Calibri" w:cs="Calibri"/>
                <w:color w:val="000000"/>
                <w:lang w:val="en-US"/>
              </w:rPr>
              <w:t>.</w:t>
            </w:r>
          </w:p>
        </w:tc>
      </w:tr>
      <w:bookmarkEnd w:id="5"/>
      <w:permEnd w:id="42474787"/>
    </w:tbl>
    <w:p w:rsidRPr="00E10C2F" w:rsidR="00BA1CB5" w:rsidP="00A70D56" w:rsidRDefault="00BA1CB5" w14:paraId="1F8B45FC" w14:textId="18AD50BF">
      <w:pPr>
        <w:rPr>
          <w:b/>
          <w:color w:val="ED7D31" w:themeColor="accent2"/>
          <w:lang w:val="en-US"/>
          <w14:textOutline w14:w="0" w14:cap="flat" w14:cmpd="sng" w14:algn="ctr">
            <w14:noFill/>
            <w14:prstDash w14:val="solid"/>
            <w14:round/>
          </w14:textOutline>
          <w14:props3d w14:extrusionH="57150" w14:contourW="0" w14:prstMaterial="softEdge">
            <w14:bevelT w14:w="25400" w14:h="38100" w14:prst="circle"/>
          </w14:props3d>
        </w:rPr>
      </w:pPr>
    </w:p>
    <w:p w:rsidRPr="00F74204" w:rsidR="00D26950" w:rsidP="00D26950" w:rsidRDefault="00D26950" w14:paraId="5CCFFCC9" w14:textId="2F678CE3">
      <w:pPr>
        <w:rPr>
          <w:b/>
          <w:color w:val="ED7D31" w:themeColor="accent2"/>
          <w14:textOutline w14:w="0" w14:cap="flat" w14:cmpd="sng" w14:algn="ctr">
            <w14:noFill/>
            <w14:prstDash w14:val="solid"/>
            <w14:round/>
          </w14:textOutline>
          <w14:props3d w14:extrusionH="57150" w14:contourW="0" w14:prstMaterial="softEdge">
            <w14:bevelT w14:w="25400" w14:h="38100" w14:prst="circle"/>
          </w14:props3d>
        </w:rPr>
      </w:pPr>
      <w:r w:rsidRPr="00F74204">
        <w:rPr>
          <w:b/>
          <w:color w:val="ED7D31" w:themeColor="accent2"/>
          <w14:textOutline w14:w="0" w14:cap="flat" w14:cmpd="sng" w14:algn="ctr">
            <w14:noFill/>
            <w14:prstDash w14:val="solid"/>
            <w14:round/>
          </w14:textOutline>
          <w14:props3d w14:extrusionH="57150" w14:contourW="0" w14:prstMaterial="softEdge">
            <w14:bevelT w14:w="25400" w14:h="38100" w14:prst="circle"/>
          </w14:props3d>
        </w:rPr>
        <w:t>CONDICIONES ESPECIALES</w:t>
      </w:r>
    </w:p>
    <w:tbl>
      <w:tblPr>
        <w:tblStyle w:val="Tablaconcuadrcula"/>
        <w:tblW w:w="0" w:type="auto"/>
        <w:tblLook w:val="04A0" w:firstRow="1" w:lastRow="0" w:firstColumn="1" w:lastColumn="0" w:noHBand="0" w:noVBand="1"/>
      </w:tblPr>
      <w:tblGrid>
        <w:gridCol w:w="4414"/>
        <w:gridCol w:w="4414"/>
      </w:tblGrid>
      <w:tr w:rsidRPr="008819AD" w:rsidR="00201583" w:rsidTr="00DF094D" w14:paraId="306009C4" w14:textId="77777777">
        <w:tc>
          <w:tcPr>
            <w:tcW w:w="4414" w:type="dxa"/>
            <w:shd w:val="clear" w:color="auto" w:fill="D9E2F3" w:themeFill="accent1" w:themeFillTint="33"/>
          </w:tcPr>
          <w:p w:rsidRPr="006C52D2" w:rsidR="00233967" w:rsidP="005E0B1B" w:rsidRDefault="006C52D2" w14:paraId="7AC5BBAF" w14:textId="478DAB76">
            <w:pPr>
              <w:rPr>
                <w:rFonts w:ascii="Calibri" w:hAnsi="Calibri" w:cs="Calibri"/>
                <w:color w:val="000000"/>
              </w:rPr>
            </w:pPr>
            <w:permStart w:edGrp="everyone" w:colFirst="1" w:colLast="1" w:id="18088035"/>
            <w:r>
              <w:rPr>
                <w:rFonts w:ascii="Calibri" w:hAnsi="Calibri" w:cs="Calibri"/>
                <w:color w:val="000000"/>
              </w:rPr>
              <w:t>Valor de reposición para edificios.</w:t>
            </w:r>
          </w:p>
        </w:tc>
        <w:tc>
          <w:tcPr>
            <w:tcW w:w="4414" w:type="dxa"/>
            <w:shd w:val="clear" w:color="auto" w:fill="F2F2F2" w:themeFill="background1" w:themeFillShade="F2"/>
          </w:tcPr>
          <w:p w:rsidRPr="007C67D3" w:rsidR="00201583" w:rsidP="00441E4E" w:rsidRDefault="007C67D3" w14:paraId="0EBE2A0E" w14:textId="5D4CBEC6">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201583" w:rsidTr="00DF094D" w14:paraId="36692A84" w14:textId="77777777">
        <w:tc>
          <w:tcPr>
            <w:tcW w:w="4414" w:type="dxa"/>
            <w:shd w:val="clear" w:color="auto" w:fill="D9E2F3" w:themeFill="accent1" w:themeFillTint="33"/>
          </w:tcPr>
          <w:p w:rsidRPr="006C52D2" w:rsidR="00233967" w:rsidP="005E0B1B" w:rsidRDefault="006C52D2" w14:paraId="57D5D2EF" w14:textId="130704EC">
            <w:pPr>
              <w:rPr>
                <w:rFonts w:ascii="Calibri" w:hAnsi="Calibri" w:cs="Calibri"/>
                <w:color w:val="000000"/>
              </w:rPr>
            </w:pPr>
            <w:permStart w:edGrp="everyone" w:colFirst="1" w:colLast="1" w:id="156005637"/>
            <w:permEnd w:id="18088035"/>
            <w:r>
              <w:rPr>
                <w:rFonts w:ascii="Calibri" w:hAnsi="Calibri" w:cs="Calibri"/>
                <w:color w:val="000000"/>
              </w:rPr>
              <w:t>Valor de reposición para mobiliario y equipo.</w:t>
            </w:r>
          </w:p>
        </w:tc>
        <w:tc>
          <w:tcPr>
            <w:tcW w:w="4414" w:type="dxa"/>
            <w:shd w:val="clear" w:color="auto" w:fill="F2F2F2" w:themeFill="background1" w:themeFillShade="F2"/>
          </w:tcPr>
          <w:p w:rsidRPr="007C67D3" w:rsidR="00201583" w:rsidP="00441E4E" w:rsidRDefault="007C67D3" w14:paraId="4109F783" w14:textId="643F8759">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201583" w:rsidTr="00DF094D" w14:paraId="17FFFCA7" w14:textId="77777777">
        <w:tc>
          <w:tcPr>
            <w:tcW w:w="4414" w:type="dxa"/>
            <w:shd w:val="clear" w:color="auto" w:fill="D9E2F3" w:themeFill="accent1" w:themeFillTint="33"/>
          </w:tcPr>
          <w:p w:rsidRPr="006C52D2" w:rsidR="00233967" w:rsidP="005E0B1B" w:rsidRDefault="006C52D2" w14:paraId="7FF5BA9F" w14:textId="524E46EA">
            <w:pPr>
              <w:rPr>
                <w:rFonts w:ascii="Calibri" w:hAnsi="Calibri" w:cs="Calibri"/>
                <w:color w:val="000000"/>
              </w:rPr>
            </w:pPr>
            <w:permStart w:edGrp="everyone" w:colFirst="1" w:colLast="1" w:id="1784178690"/>
            <w:permEnd w:id="156005637"/>
            <w:r>
              <w:rPr>
                <w:rFonts w:ascii="Calibri" w:hAnsi="Calibri" w:cs="Calibri"/>
                <w:color w:val="000000"/>
              </w:rPr>
              <w:t>Valor para producto terminado a precio neto de venta.</w:t>
            </w:r>
          </w:p>
        </w:tc>
        <w:tc>
          <w:tcPr>
            <w:tcW w:w="4414" w:type="dxa"/>
            <w:shd w:val="clear" w:color="auto" w:fill="F2F2F2" w:themeFill="background1" w:themeFillShade="F2"/>
          </w:tcPr>
          <w:p w:rsidRPr="007C67D3" w:rsidR="00201583" w:rsidP="00441E4E" w:rsidRDefault="007C67D3" w14:paraId="11056BA9" w14:textId="08B66EB0">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adipiscing</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elit</w:t>
            </w:r>
            <w:proofErr w:type="spellEnd"/>
            <w:r w:rsidRPr="00A35FF7">
              <w:rPr>
                <w:rFonts w:ascii="Calibri" w:hAnsi="Calibri" w:cs="Calibri"/>
                <w:color w:val="000000"/>
                <w:lang w:val="en-US"/>
              </w:rPr>
              <w:t xml:space="preserve">, sed do </w:t>
            </w:r>
            <w:proofErr w:type="spellStart"/>
            <w:r w:rsidRPr="00A35FF7">
              <w:rPr>
                <w:rFonts w:ascii="Calibri" w:hAnsi="Calibri" w:cs="Calibri"/>
                <w:color w:val="000000"/>
                <w:lang w:val="en-US"/>
              </w:rPr>
              <w:t>eiusmod</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tempor</w:t>
            </w:r>
            <w:proofErr w:type="spellEnd"/>
            <w:r>
              <w:rPr>
                <w:rFonts w:ascii="Calibri" w:hAnsi="Calibri" w:cs="Calibri"/>
                <w:color w:val="000000"/>
                <w:lang w:val="en-US"/>
              </w:rPr>
              <w:t>.</w:t>
            </w:r>
          </w:p>
        </w:tc>
      </w:tr>
      <w:tr w:rsidRPr="008819AD" w:rsidR="00201583" w:rsidTr="00DF094D" w14:paraId="201B72EF" w14:textId="77777777">
        <w:tc>
          <w:tcPr>
            <w:tcW w:w="4414" w:type="dxa"/>
            <w:shd w:val="clear" w:color="auto" w:fill="D9E2F3" w:themeFill="accent1" w:themeFillTint="33"/>
          </w:tcPr>
          <w:p w:rsidRPr="00233967" w:rsidR="00233967" w:rsidP="005E0B1B" w:rsidRDefault="006C52D2" w14:paraId="6A746AB9" w14:textId="3CB5BE6A">
            <w:pPr>
              <w:rPr>
                <w:rFonts w:ascii="Calibri" w:hAnsi="Calibri" w:cs="Calibri"/>
                <w:color w:val="000000"/>
              </w:rPr>
            </w:pPr>
            <w:permStart w:edGrp="everyone" w:colFirst="1" w:colLast="1" w:id="999098896"/>
            <w:permEnd w:id="1784178690"/>
            <w:r>
              <w:rPr>
                <w:rFonts w:ascii="Calibri" w:hAnsi="Calibri" w:cs="Calibri"/>
                <w:color w:val="000000"/>
              </w:rPr>
              <w:t>Cláusula de existencias a declaración.</w:t>
            </w:r>
          </w:p>
        </w:tc>
        <w:tc>
          <w:tcPr>
            <w:tcW w:w="4414" w:type="dxa"/>
            <w:shd w:val="clear" w:color="auto" w:fill="F2F2F2" w:themeFill="background1" w:themeFillShade="F2"/>
          </w:tcPr>
          <w:p w:rsidRPr="007C67D3" w:rsidR="00201583" w:rsidP="00441E4E" w:rsidRDefault="007C67D3" w14:paraId="0F2F2E9A" w14:textId="7DD0730E">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201583" w:rsidTr="00DF094D" w14:paraId="49C66036" w14:textId="77777777">
        <w:tc>
          <w:tcPr>
            <w:tcW w:w="4414" w:type="dxa"/>
            <w:shd w:val="clear" w:color="auto" w:fill="D9E2F3" w:themeFill="accent1" w:themeFillTint="33"/>
          </w:tcPr>
          <w:p w:rsidR="00233967" w:rsidP="005E0B1B" w:rsidRDefault="006C52D2" w14:paraId="3814D9FB" w14:textId="6626177A">
            <w:pPr>
              <w:rPr>
                <w:rFonts w:ascii="Calibri" w:hAnsi="Calibri" w:cs="Calibri"/>
                <w:color w:val="000000"/>
              </w:rPr>
            </w:pPr>
            <w:permStart w:edGrp="everyone" w:colFirst="1" w:colLast="1" w:id="1066751580"/>
            <w:permEnd w:id="999098896"/>
            <w:r>
              <w:rPr>
                <w:rFonts w:ascii="Calibri" w:hAnsi="Calibri" w:cs="Calibri"/>
                <w:color w:val="000000"/>
              </w:rPr>
              <w:t>Cláusula de combustión espontanea.</w:t>
            </w:r>
          </w:p>
        </w:tc>
        <w:tc>
          <w:tcPr>
            <w:tcW w:w="4414" w:type="dxa"/>
            <w:shd w:val="clear" w:color="auto" w:fill="F2F2F2" w:themeFill="background1" w:themeFillShade="F2"/>
          </w:tcPr>
          <w:p w:rsidRPr="007C67D3" w:rsidR="00201583" w:rsidP="00441E4E" w:rsidRDefault="007C67D3" w14:paraId="12FB3253" w14:textId="40DAEC21">
            <w:pPr>
              <w:rPr>
                <w:rFonts w:ascii="Calibri" w:hAnsi="Calibri" w:cs="Calibri"/>
                <w:color w:val="000000"/>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201583" w:rsidTr="00DF094D" w14:paraId="2CE619A7" w14:textId="77777777">
        <w:tc>
          <w:tcPr>
            <w:tcW w:w="4414" w:type="dxa"/>
            <w:shd w:val="clear" w:color="auto" w:fill="D9E2F3" w:themeFill="accent1" w:themeFillTint="33"/>
          </w:tcPr>
          <w:p w:rsidR="00233967" w:rsidP="005E0B1B" w:rsidRDefault="006C52D2" w14:paraId="0E2CF22C" w14:textId="1E3686B4">
            <w:pPr>
              <w:rPr>
                <w:rFonts w:ascii="Calibri" w:hAnsi="Calibri" w:cs="Calibri"/>
                <w:color w:val="000000"/>
              </w:rPr>
            </w:pPr>
            <w:permStart w:edGrp="everyone" w:colFirst="1" w:colLast="1" w:id="2100656999"/>
            <w:permEnd w:id="1066751580"/>
            <w:r>
              <w:rPr>
                <w:rFonts w:ascii="Calibri" w:hAnsi="Calibri" w:cs="Calibri"/>
                <w:color w:val="000000"/>
              </w:rPr>
              <w:t>Cláusula de remoción de escombros.</w:t>
            </w:r>
          </w:p>
        </w:tc>
        <w:tc>
          <w:tcPr>
            <w:tcW w:w="4414" w:type="dxa"/>
            <w:shd w:val="clear" w:color="auto" w:fill="F2F2F2" w:themeFill="background1" w:themeFillShade="F2"/>
          </w:tcPr>
          <w:p w:rsidRPr="007C67D3" w:rsidR="00201583" w:rsidP="00441E4E" w:rsidRDefault="007C67D3" w14:paraId="6D533A07" w14:textId="29A17433">
            <w:pPr>
              <w:rPr>
                <w:rFonts w:ascii="Calibri" w:hAnsi="Calibri" w:cs="Calibri"/>
                <w:color w:val="000000"/>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201583" w:rsidTr="00DF094D" w14:paraId="3E855CBE" w14:textId="77777777">
        <w:tc>
          <w:tcPr>
            <w:tcW w:w="4414" w:type="dxa"/>
            <w:shd w:val="clear" w:color="auto" w:fill="D9E2F3" w:themeFill="accent1" w:themeFillTint="33"/>
          </w:tcPr>
          <w:p w:rsidR="00201583" w:rsidP="005E0B1B" w:rsidRDefault="006C52D2" w14:paraId="5C057325" w14:textId="73E9521A">
            <w:pPr>
              <w:rPr>
                <w:rFonts w:ascii="Calibri" w:hAnsi="Calibri" w:cs="Calibri"/>
                <w:color w:val="000000"/>
              </w:rPr>
            </w:pPr>
            <w:permStart w:edGrp="everyone" w:colFirst="1" w:colLast="1" w:id="1446587006"/>
            <w:permEnd w:id="2100656999"/>
            <w:r>
              <w:rPr>
                <w:rFonts w:ascii="Calibri" w:hAnsi="Calibri" w:cs="Calibri"/>
                <w:color w:val="000000"/>
              </w:rPr>
              <w:t>Cláusula de seguro flotante.</w:t>
            </w:r>
          </w:p>
        </w:tc>
        <w:tc>
          <w:tcPr>
            <w:tcW w:w="4414" w:type="dxa"/>
            <w:shd w:val="clear" w:color="auto" w:fill="F2F2F2" w:themeFill="background1" w:themeFillShade="F2"/>
          </w:tcPr>
          <w:p w:rsidRPr="007C67D3" w:rsidR="00201583" w:rsidP="00441E4E" w:rsidRDefault="007C67D3" w14:paraId="581F296F" w14:textId="31F38392">
            <w:pPr>
              <w:rPr>
                <w:rFonts w:ascii="Calibri" w:hAnsi="Calibri" w:cs="Calibri"/>
                <w:color w:val="000000"/>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201583" w:rsidTr="00DF094D" w14:paraId="787EE537" w14:textId="77777777">
        <w:tc>
          <w:tcPr>
            <w:tcW w:w="4414" w:type="dxa"/>
            <w:shd w:val="clear" w:color="auto" w:fill="D9E2F3" w:themeFill="accent1" w:themeFillTint="33"/>
          </w:tcPr>
          <w:p w:rsidRPr="006C52D2" w:rsidR="00201583" w:rsidP="00441E4E" w:rsidRDefault="006C52D2" w14:paraId="4B65714D" w14:textId="0B956A06">
            <w:pPr>
              <w:rPr>
                <w:rFonts w:ascii="Calibri" w:hAnsi="Calibri" w:cs="Calibri"/>
                <w:color w:val="000000"/>
              </w:rPr>
            </w:pPr>
            <w:permStart w:edGrp="everyone" w:colFirst="1" w:colLast="1" w:id="1524308421"/>
            <w:permEnd w:id="1446587006"/>
            <w:r>
              <w:rPr>
                <w:rFonts w:ascii="Calibri" w:hAnsi="Calibri" w:cs="Calibri"/>
                <w:color w:val="000000"/>
              </w:rPr>
              <w:t>Objetos de difícil o imposible reposición.</w:t>
            </w:r>
          </w:p>
        </w:tc>
        <w:tc>
          <w:tcPr>
            <w:tcW w:w="4414" w:type="dxa"/>
            <w:shd w:val="clear" w:color="auto" w:fill="F2F2F2" w:themeFill="background1" w:themeFillShade="F2"/>
          </w:tcPr>
          <w:p w:rsidRPr="007C67D3" w:rsidR="00201583" w:rsidP="00441E4E" w:rsidRDefault="007C67D3" w14:paraId="0DB87576" w14:textId="660B56F9">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6C52D2" w:rsidTr="00DF094D" w14:paraId="5080DC4D" w14:textId="77777777">
        <w:tc>
          <w:tcPr>
            <w:tcW w:w="4414" w:type="dxa"/>
            <w:shd w:val="clear" w:color="auto" w:fill="D9E2F3" w:themeFill="accent1" w:themeFillTint="33"/>
          </w:tcPr>
          <w:p w:rsidR="006C52D2" w:rsidP="00441E4E" w:rsidRDefault="006C52D2" w14:paraId="1E571536" w14:textId="3A74EDC7">
            <w:pPr>
              <w:rPr>
                <w:rFonts w:ascii="Calibri" w:hAnsi="Calibri" w:cs="Calibri"/>
                <w:color w:val="000000"/>
              </w:rPr>
            </w:pPr>
            <w:permStart w:edGrp="everyone" w:colFirst="1" w:colLast="1" w:id="493632109"/>
            <w:permEnd w:id="1524308421"/>
            <w:r>
              <w:rPr>
                <w:rFonts w:ascii="Calibri" w:hAnsi="Calibri" w:cs="Calibri"/>
                <w:color w:val="000000"/>
              </w:rPr>
              <w:t>Bienes en cuartos o aparatos refrigerados.</w:t>
            </w:r>
          </w:p>
        </w:tc>
        <w:tc>
          <w:tcPr>
            <w:tcW w:w="4414" w:type="dxa"/>
            <w:shd w:val="clear" w:color="auto" w:fill="F2F2F2" w:themeFill="background1" w:themeFillShade="F2"/>
          </w:tcPr>
          <w:p w:rsidRPr="007C67D3" w:rsidR="006C52D2" w:rsidP="00441E4E" w:rsidRDefault="007C67D3" w14:paraId="0DD571F1" w14:textId="5C146D9D">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6C52D2" w:rsidTr="00DF094D" w14:paraId="12D5766C" w14:textId="77777777">
        <w:tc>
          <w:tcPr>
            <w:tcW w:w="4414" w:type="dxa"/>
            <w:shd w:val="clear" w:color="auto" w:fill="D9E2F3" w:themeFill="accent1" w:themeFillTint="33"/>
          </w:tcPr>
          <w:p w:rsidR="006C52D2" w:rsidP="00441E4E" w:rsidRDefault="006C52D2" w14:paraId="1E10D53A" w14:textId="4725010B">
            <w:pPr>
              <w:rPr>
                <w:rFonts w:ascii="Calibri" w:hAnsi="Calibri" w:cs="Calibri"/>
                <w:color w:val="000000"/>
              </w:rPr>
            </w:pPr>
            <w:permStart w:edGrp="everyone" w:colFirst="1" w:colLast="1" w:id="1326802262"/>
            <w:permEnd w:id="493632109"/>
            <w:r>
              <w:rPr>
                <w:rFonts w:ascii="Calibri" w:hAnsi="Calibri" w:cs="Calibri"/>
                <w:color w:val="000000"/>
              </w:rPr>
              <w:t>Bienes en incubadoras.</w:t>
            </w:r>
          </w:p>
        </w:tc>
        <w:tc>
          <w:tcPr>
            <w:tcW w:w="4414" w:type="dxa"/>
            <w:shd w:val="clear" w:color="auto" w:fill="F2F2F2" w:themeFill="background1" w:themeFillShade="F2"/>
          </w:tcPr>
          <w:p w:rsidRPr="007C67D3" w:rsidR="006C52D2" w:rsidP="00441E4E" w:rsidRDefault="007C67D3" w14:paraId="06D0C9AC" w14:textId="1515EAC9">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6C52D2" w:rsidTr="00DF094D" w14:paraId="19E95B6A" w14:textId="77777777">
        <w:tc>
          <w:tcPr>
            <w:tcW w:w="4414" w:type="dxa"/>
            <w:shd w:val="clear" w:color="auto" w:fill="D9E2F3" w:themeFill="accent1" w:themeFillTint="33"/>
          </w:tcPr>
          <w:p w:rsidR="006C52D2" w:rsidP="00441E4E" w:rsidRDefault="006C52D2" w14:paraId="344F2F4A" w14:textId="7EF63538">
            <w:pPr>
              <w:rPr>
                <w:rFonts w:ascii="Calibri" w:hAnsi="Calibri" w:cs="Calibri"/>
                <w:color w:val="000000"/>
              </w:rPr>
            </w:pPr>
            <w:permStart w:edGrp="everyone" w:colFirst="1" w:colLast="1" w:id="1720260965"/>
            <w:permEnd w:id="1326802262"/>
            <w:r>
              <w:rPr>
                <w:rFonts w:ascii="Calibri" w:hAnsi="Calibri" w:cs="Calibri"/>
                <w:color w:val="000000"/>
              </w:rPr>
              <w:t>Cláusula de daños por agua.</w:t>
            </w:r>
          </w:p>
        </w:tc>
        <w:tc>
          <w:tcPr>
            <w:tcW w:w="4414" w:type="dxa"/>
            <w:shd w:val="clear" w:color="auto" w:fill="F2F2F2" w:themeFill="background1" w:themeFillShade="F2"/>
          </w:tcPr>
          <w:p w:rsidRPr="007C67D3" w:rsidR="006C52D2" w:rsidP="00441E4E" w:rsidRDefault="007C67D3" w14:paraId="5CD60778" w14:textId="16BE141A">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6C52D2" w:rsidTr="00DF094D" w14:paraId="5F102677" w14:textId="77777777">
        <w:tc>
          <w:tcPr>
            <w:tcW w:w="4414" w:type="dxa"/>
            <w:shd w:val="clear" w:color="auto" w:fill="D9E2F3" w:themeFill="accent1" w:themeFillTint="33"/>
          </w:tcPr>
          <w:p w:rsidR="006C52D2" w:rsidP="00441E4E" w:rsidRDefault="006C52D2" w14:paraId="56DF50BE" w14:textId="1045DF4D">
            <w:pPr>
              <w:rPr>
                <w:rFonts w:ascii="Calibri" w:hAnsi="Calibri" w:cs="Calibri"/>
                <w:color w:val="000000"/>
              </w:rPr>
            </w:pPr>
            <w:permStart w:edGrp="everyone" w:colFirst="1" w:colLast="1" w:id="1926655659"/>
            <w:permEnd w:id="1720260965"/>
            <w:r>
              <w:rPr>
                <w:rFonts w:ascii="Calibri" w:hAnsi="Calibri" w:cs="Calibri"/>
                <w:color w:val="000000"/>
              </w:rPr>
              <w:t>Cláusula de compensación entre incisos. 20%</w:t>
            </w:r>
          </w:p>
        </w:tc>
        <w:tc>
          <w:tcPr>
            <w:tcW w:w="4414" w:type="dxa"/>
            <w:shd w:val="clear" w:color="auto" w:fill="F2F2F2" w:themeFill="background1" w:themeFillShade="F2"/>
          </w:tcPr>
          <w:p w:rsidRPr="007C67D3" w:rsidR="006C52D2" w:rsidP="00441E4E" w:rsidRDefault="007C67D3" w14:paraId="502964E3" w14:textId="04DCE37C">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6C52D2" w:rsidTr="00DF094D" w14:paraId="143843D1" w14:textId="77777777">
        <w:tc>
          <w:tcPr>
            <w:tcW w:w="4414" w:type="dxa"/>
            <w:shd w:val="clear" w:color="auto" w:fill="D9E2F3" w:themeFill="accent1" w:themeFillTint="33"/>
          </w:tcPr>
          <w:p w:rsidR="006C52D2" w:rsidP="00441E4E" w:rsidRDefault="006C52D2" w14:paraId="6DFBA716" w14:textId="755D80C3">
            <w:pPr>
              <w:rPr>
                <w:rFonts w:ascii="Calibri" w:hAnsi="Calibri" w:cs="Calibri"/>
                <w:color w:val="000000"/>
              </w:rPr>
            </w:pPr>
            <w:permStart w:edGrp="everyone" w:colFirst="1" w:colLast="1" w:id="1363230969"/>
            <w:permEnd w:id="1926655659"/>
            <w:r>
              <w:rPr>
                <w:rFonts w:ascii="Calibri" w:hAnsi="Calibri" w:cs="Calibri"/>
                <w:color w:val="000000"/>
              </w:rPr>
              <w:t>Renuncia de inventarios. 15%</w:t>
            </w:r>
          </w:p>
        </w:tc>
        <w:tc>
          <w:tcPr>
            <w:tcW w:w="4414" w:type="dxa"/>
            <w:shd w:val="clear" w:color="auto" w:fill="F2F2F2" w:themeFill="background1" w:themeFillShade="F2"/>
          </w:tcPr>
          <w:p w:rsidRPr="007C67D3" w:rsidR="006C52D2" w:rsidP="00441E4E" w:rsidRDefault="007C67D3" w14:paraId="6A45D639" w14:textId="290FC3F2">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6C52D2" w:rsidTr="00DF094D" w14:paraId="6736CB12" w14:textId="77777777">
        <w:tc>
          <w:tcPr>
            <w:tcW w:w="4414" w:type="dxa"/>
            <w:shd w:val="clear" w:color="auto" w:fill="D9E2F3" w:themeFill="accent1" w:themeFillTint="33"/>
          </w:tcPr>
          <w:p w:rsidR="006C52D2" w:rsidP="00441E4E" w:rsidRDefault="006C52D2" w14:paraId="5802625D" w14:textId="7A3E5DFE">
            <w:pPr>
              <w:rPr>
                <w:rFonts w:ascii="Calibri" w:hAnsi="Calibri" w:cs="Calibri"/>
                <w:color w:val="000000"/>
              </w:rPr>
            </w:pPr>
            <w:permStart w:edGrp="everyone" w:colFirst="1" w:colLast="1" w:id="1946319389"/>
            <w:permEnd w:id="1363230969"/>
            <w:r>
              <w:rPr>
                <w:rFonts w:ascii="Calibri" w:hAnsi="Calibri" w:cs="Calibri"/>
                <w:color w:val="000000"/>
              </w:rPr>
              <w:t>Errores en avalúo. 20%</w:t>
            </w:r>
          </w:p>
        </w:tc>
        <w:tc>
          <w:tcPr>
            <w:tcW w:w="4414" w:type="dxa"/>
            <w:shd w:val="clear" w:color="auto" w:fill="F2F2F2" w:themeFill="background1" w:themeFillShade="F2"/>
          </w:tcPr>
          <w:p w:rsidRPr="007C67D3" w:rsidR="006C52D2" w:rsidP="00441E4E" w:rsidRDefault="007C67D3" w14:paraId="6E845ED4" w14:textId="5CDCE1B8">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6C52D2" w:rsidTr="00DF094D" w14:paraId="230AAFCF" w14:textId="77777777">
        <w:tc>
          <w:tcPr>
            <w:tcW w:w="4414" w:type="dxa"/>
            <w:shd w:val="clear" w:color="auto" w:fill="D9E2F3" w:themeFill="accent1" w:themeFillTint="33"/>
          </w:tcPr>
          <w:p w:rsidR="006C52D2" w:rsidP="00441E4E" w:rsidRDefault="00573EC2" w14:paraId="2358141B" w14:textId="191F9C0A">
            <w:pPr>
              <w:rPr>
                <w:rFonts w:ascii="Calibri" w:hAnsi="Calibri" w:cs="Calibri"/>
                <w:color w:val="000000"/>
              </w:rPr>
            </w:pPr>
            <w:permStart w:edGrp="everyone" w:colFirst="1" w:colLast="1" w:id="521225160"/>
            <w:permEnd w:id="1946319389"/>
            <w:r>
              <w:rPr>
                <w:rFonts w:ascii="Calibri" w:hAnsi="Calibri" w:cs="Calibri"/>
                <w:color w:val="000000"/>
              </w:rPr>
              <w:t>Honorarios a profesionistas libros y registros.</w:t>
            </w:r>
          </w:p>
        </w:tc>
        <w:tc>
          <w:tcPr>
            <w:tcW w:w="4414" w:type="dxa"/>
            <w:shd w:val="clear" w:color="auto" w:fill="F2F2F2" w:themeFill="background1" w:themeFillShade="F2"/>
          </w:tcPr>
          <w:p w:rsidRPr="007C67D3" w:rsidR="006C52D2" w:rsidP="00441E4E" w:rsidRDefault="007C67D3" w14:paraId="05081B44" w14:textId="20CC42A3">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tr w:rsidRPr="008819AD" w:rsidR="006C52D2" w:rsidTr="00DF094D" w14:paraId="6726BBAB" w14:textId="77777777">
        <w:tc>
          <w:tcPr>
            <w:tcW w:w="4414" w:type="dxa"/>
            <w:shd w:val="clear" w:color="auto" w:fill="D9E2F3" w:themeFill="accent1" w:themeFillTint="33"/>
          </w:tcPr>
          <w:p w:rsidR="006C52D2" w:rsidP="00441E4E" w:rsidRDefault="00573EC2" w14:paraId="23DE9260" w14:textId="1A6D8C4D">
            <w:pPr>
              <w:rPr>
                <w:rFonts w:ascii="Calibri" w:hAnsi="Calibri" w:cs="Calibri"/>
                <w:color w:val="000000"/>
              </w:rPr>
            </w:pPr>
            <w:permStart w:edGrp="everyone" w:colFirst="1" w:colLast="1" w:id="525997778"/>
            <w:permEnd w:id="521225160"/>
            <w:r>
              <w:rPr>
                <w:rFonts w:ascii="Calibri" w:hAnsi="Calibri" w:cs="Calibri"/>
                <w:color w:val="000000"/>
              </w:rPr>
              <w:t>Bienes de terceros bajo custodia.</w:t>
            </w:r>
          </w:p>
        </w:tc>
        <w:tc>
          <w:tcPr>
            <w:tcW w:w="4414" w:type="dxa"/>
            <w:shd w:val="clear" w:color="auto" w:fill="F2F2F2" w:themeFill="background1" w:themeFillShade="F2"/>
          </w:tcPr>
          <w:p w:rsidRPr="007C67D3" w:rsidR="006C52D2" w:rsidP="00441E4E" w:rsidRDefault="007C67D3" w14:paraId="2CA23DB9" w14:textId="5725252E">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permEnd w:id="525997778"/>
    </w:tbl>
    <w:p w:rsidRPr="007C67D3" w:rsidR="003331FD" w:rsidP="00D26950" w:rsidRDefault="003331FD" w14:paraId="3294B642" w14:textId="77777777">
      <w:pPr>
        <w:rPr>
          <w:b/>
          <w:color w:val="FFC000" w:themeColor="accent4"/>
          <w:lang w:val="en-US"/>
          <w14:textOutline w14:w="0" w14:cap="flat" w14:cmpd="sng" w14:algn="ctr">
            <w14:noFill/>
            <w14:prstDash w14:val="solid"/>
            <w14:round/>
          </w14:textOutline>
          <w14:props3d w14:extrusionH="57150" w14:contourW="0" w14:prstMaterial="softEdge">
            <w14:bevelT w14:w="25400" w14:h="38100" w14:prst="circle"/>
          </w14:props3d>
        </w:rPr>
      </w:pPr>
    </w:p>
    <w:p w:rsidRPr="007C67D3" w:rsidR="00F74204" w:rsidP="003331FD" w:rsidRDefault="00F74204" w14:paraId="57921CAE" w14:textId="77777777">
      <w:pPr>
        <w:rPr>
          <w:b/>
          <w:color w:val="5B9BD5" w:themeColor="accent5"/>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Pr="007C67D3" w:rsidR="0013389C" w:rsidP="003331FD" w:rsidRDefault="0013389C" w14:paraId="0BBB5401" w14:textId="77777777">
      <w:pPr>
        <w:rPr>
          <w:b/>
          <w:color w:val="5B9BD5" w:themeColor="accent5"/>
          <w:lang w:val="en-US"/>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aconcuadrcula"/>
        <w:tblW w:w="0" w:type="auto"/>
        <w:tblLook w:val="04A0" w:firstRow="1" w:lastRow="0" w:firstColumn="1" w:lastColumn="0" w:noHBand="0" w:noVBand="1"/>
      </w:tblPr>
      <w:tblGrid>
        <w:gridCol w:w="8828"/>
      </w:tblGrid>
      <w:tr w:rsidR="00F74204" w:rsidTr="00441E4E" w14:paraId="01EA1ED6" w14:textId="77777777">
        <w:tc>
          <w:tcPr>
            <w:tcW w:w="8828" w:type="dxa"/>
            <w:shd w:val="clear" w:color="auto" w:fill="267FD1"/>
          </w:tcPr>
          <w:p w:rsidRPr="00A118D3" w:rsidR="00F74204" w:rsidP="00441E4E" w:rsidRDefault="00F74204" w14:paraId="2E5159AD" w14:textId="77777777">
            <w:pPr>
              <w:jc w:val="center"/>
              <w:rPr>
                <w:b/>
                <w:bCs/>
              </w:rPr>
            </w:pPr>
            <w:bookmarkStart w:name="_Hlk129604953" w:id="6"/>
            <w:r w:rsidRPr="009B283A">
              <w:rPr>
                <w:b/>
                <w:bCs/>
                <w:color w:val="FFFFFF" w:themeColor="background1"/>
                <w:sz w:val="28"/>
                <w:szCs w:val="28"/>
              </w:rPr>
              <w:lastRenderedPageBreak/>
              <w:t>EDIFICIO, CONTENIDOS Y PERDIDA CONSECUENCIAL</w:t>
            </w:r>
          </w:p>
        </w:tc>
      </w:tr>
      <w:bookmarkEnd w:id="6"/>
    </w:tbl>
    <w:p w:rsidR="00C712BC" w:rsidP="00DD4083" w:rsidRDefault="00C712BC" w14:paraId="71EBC040"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Pr="00C712BC" w:rsidR="00DD4083" w:rsidP="00DD4083" w:rsidRDefault="00DD4083" w14:paraId="19DC7BCF" w14:textId="29B723F9">
      <w:pPr>
        <w:rPr>
          <w:b/>
          <w:color w:val="ED7D31" w:themeColor="accent2"/>
          <w14:textOutline w14:w="0" w14:cap="flat" w14:cmpd="sng" w14:algn="ctr">
            <w14:noFill/>
            <w14:prstDash w14:val="solid"/>
            <w14:round/>
          </w14:textOutline>
          <w14:props3d w14:extrusionH="57150" w14:contourW="0" w14:prstMaterial="softEdge">
            <w14:bevelT w14:w="25400" w14:h="38100" w14:prst="circle"/>
          </w14:props3d>
        </w:rPr>
      </w:pPr>
      <w:r w:rsidRPr="00C712BC">
        <w:rPr>
          <w:b/>
          <w:color w:val="ED7D31" w:themeColor="accent2"/>
          <w14:textOutline w14:w="0" w14:cap="flat" w14:cmpd="sng" w14:algn="ctr">
            <w14:noFill/>
            <w14:prstDash w14:val="solid"/>
            <w14:round/>
          </w14:textOutline>
          <w14:props3d w14:extrusionH="57150" w14:contourW="0" w14:prstMaterial="softEdge">
            <w14:bevelT w14:w="25400" w14:h="38100" w14:prst="circle"/>
          </w14:props3d>
        </w:rPr>
        <w:t>CONDICIONES ESPECIALES</w:t>
      </w:r>
    </w:p>
    <w:tbl>
      <w:tblPr>
        <w:tblStyle w:val="Tablaconcuadrcula"/>
        <w:tblW w:w="10065" w:type="dxa"/>
        <w:tblInd w:w="-572" w:type="dxa"/>
        <w:tblLook w:val="04A0" w:firstRow="1" w:lastRow="0" w:firstColumn="1" w:lastColumn="0" w:noHBand="0" w:noVBand="1"/>
      </w:tblPr>
      <w:tblGrid>
        <w:gridCol w:w="5529"/>
        <w:gridCol w:w="4536"/>
      </w:tblGrid>
      <w:tr w:rsidRPr="002F2853" w:rsidR="00DD4083" w:rsidTr="00EE1AF1" w14:paraId="6DCEBEBA" w14:textId="77777777">
        <w:tc>
          <w:tcPr>
            <w:tcW w:w="5529" w:type="dxa"/>
            <w:shd w:val="clear" w:color="auto" w:fill="D9E2F3" w:themeFill="accent1" w:themeFillTint="33"/>
          </w:tcPr>
          <w:p w:rsidR="00A1396A" w:rsidP="00A1396A" w:rsidRDefault="00A1396A" w14:paraId="0C3C583A" w14:textId="68B052BC">
            <w:pPr>
              <w:rPr>
                <w:rFonts w:ascii="Calibri" w:hAnsi="Calibri" w:cs="Calibri"/>
                <w:color w:val="000000"/>
              </w:rPr>
            </w:pPr>
            <w:permStart w:edGrp="everyone" w:colFirst="1" w:colLast="1" w:id="1504055622"/>
            <w:r>
              <w:rPr>
                <w:rFonts w:ascii="Calibri" w:hAnsi="Calibri" w:cs="Calibri"/>
                <w:color w:val="000000"/>
              </w:rPr>
              <w:t xml:space="preserve">Gastos de </w:t>
            </w:r>
            <w:r w:rsidR="00F25D2E">
              <w:rPr>
                <w:rFonts w:ascii="Calibri" w:hAnsi="Calibri" w:cs="Calibri"/>
                <w:color w:val="000000"/>
              </w:rPr>
              <w:t>extinción</w:t>
            </w:r>
            <w:r>
              <w:rPr>
                <w:rFonts w:ascii="Calibri" w:hAnsi="Calibri" w:cs="Calibri"/>
                <w:color w:val="000000"/>
              </w:rPr>
              <w:t xml:space="preserve"> para combatir incendio hasta el 5% de la suma asegurada de edificio y contenidos por ubicación</w:t>
            </w:r>
            <w:r w:rsidR="00305AFC">
              <w:rPr>
                <w:rFonts w:ascii="Calibri" w:hAnsi="Calibri" w:cs="Calibri"/>
                <w:color w:val="000000"/>
              </w:rPr>
              <w:t>.</w:t>
            </w:r>
          </w:p>
          <w:p w:rsidR="00D17D22" w:rsidP="00D17D22" w:rsidRDefault="00D17D22" w14:paraId="6A9E109A" w14:textId="4F62DE99">
            <w:pPr>
              <w:rPr>
                <w:rFonts w:ascii="Calibri" w:hAnsi="Calibri" w:cs="Calibri"/>
                <w:color w:val="000000"/>
              </w:rPr>
            </w:pPr>
            <w:r>
              <w:rPr>
                <w:rFonts w:ascii="Calibri" w:hAnsi="Calibri" w:cs="Calibri"/>
                <w:color w:val="000000"/>
              </w:rPr>
              <w:t xml:space="preserve">Derrames de equipo de </w:t>
            </w:r>
            <w:r w:rsidR="00F25D2E">
              <w:rPr>
                <w:rFonts w:ascii="Calibri" w:hAnsi="Calibri" w:cs="Calibri"/>
                <w:color w:val="000000"/>
              </w:rPr>
              <w:t>protección</w:t>
            </w:r>
            <w:r>
              <w:rPr>
                <w:rFonts w:ascii="Calibri" w:hAnsi="Calibri" w:cs="Calibri"/>
                <w:color w:val="000000"/>
              </w:rPr>
              <w:t xml:space="preserve"> contra incendio hasta el 5% de los valores declarados en daño </w:t>
            </w:r>
            <w:r w:rsidR="00F25D2E">
              <w:rPr>
                <w:rFonts w:ascii="Calibri" w:hAnsi="Calibri" w:cs="Calibri"/>
                <w:color w:val="000000"/>
              </w:rPr>
              <w:t>físico</w:t>
            </w:r>
            <w:r>
              <w:rPr>
                <w:rFonts w:ascii="Calibri" w:hAnsi="Calibri" w:cs="Calibri"/>
                <w:color w:val="000000"/>
              </w:rPr>
              <w:t xml:space="preserve"> por ubicación</w:t>
            </w:r>
            <w:r w:rsidR="00305AFC">
              <w:rPr>
                <w:rFonts w:ascii="Calibri" w:hAnsi="Calibri" w:cs="Calibri"/>
                <w:color w:val="000000"/>
              </w:rPr>
              <w:t>.</w:t>
            </w:r>
          </w:p>
          <w:p w:rsidR="00D17D22" w:rsidP="00D17D22" w:rsidRDefault="00D17D22" w14:paraId="323641DA" w14:textId="1F02676E">
            <w:pPr>
              <w:rPr>
                <w:rFonts w:ascii="Calibri" w:hAnsi="Calibri" w:cs="Calibri"/>
                <w:color w:val="000000"/>
              </w:rPr>
            </w:pPr>
            <w:r>
              <w:rPr>
                <w:rFonts w:ascii="Calibri" w:hAnsi="Calibri" w:cs="Calibri"/>
                <w:color w:val="000000"/>
              </w:rPr>
              <w:t>Marcas y etiquetas</w:t>
            </w:r>
            <w:r w:rsidR="00305AFC">
              <w:rPr>
                <w:rFonts w:ascii="Calibri" w:hAnsi="Calibri" w:cs="Calibri"/>
                <w:color w:val="000000"/>
              </w:rPr>
              <w:t>.</w:t>
            </w:r>
          </w:p>
          <w:p w:rsidR="00D17D22" w:rsidP="00D17D22" w:rsidRDefault="00F25D2E" w14:paraId="6B138F9E" w14:textId="3A46A441">
            <w:pPr>
              <w:rPr>
                <w:rFonts w:ascii="Calibri" w:hAnsi="Calibri" w:cs="Calibri"/>
                <w:color w:val="000000"/>
              </w:rPr>
            </w:pPr>
            <w:r>
              <w:rPr>
                <w:rFonts w:ascii="Calibri" w:hAnsi="Calibri" w:cs="Calibri"/>
                <w:color w:val="000000"/>
              </w:rPr>
              <w:t>Cláusula</w:t>
            </w:r>
            <w:r w:rsidR="00D17D22">
              <w:rPr>
                <w:rFonts w:ascii="Calibri" w:hAnsi="Calibri" w:cs="Calibri"/>
                <w:color w:val="000000"/>
              </w:rPr>
              <w:t xml:space="preserve"> de planos, moldes y modelos</w:t>
            </w:r>
            <w:r w:rsidR="00305AFC">
              <w:rPr>
                <w:rFonts w:ascii="Calibri" w:hAnsi="Calibri" w:cs="Calibri"/>
                <w:color w:val="000000"/>
              </w:rPr>
              <w:t>.</w:t>
            </w:r>
          </w:p>
          <w:p w:rsidR="00D17D22" w:rsidP="00D17D22" w:rsidRDefault="001F1912" w14:paraId="24B7A694" w14:textId="43181B6B">
            <w:pPr>
              <w:rPr>
                <w:rFonts w:ascii="Calibri" w:hAnsi="Calibri" w:cs="Calibri"/>
                <w:color w:val="000000"/>
              </w:rPr>
            </w:pPr>
            <w:r>
              <w:rPr>
                <w:rFonts w:ascii="Calibri" w:hAnsi="Calibri" w:cs="Calibri"/>
                <w:color w:val="000000"/>
              </w:rPr>
              <w:t>interés</w:t>
            </w:r>
            <w:r w:rsidR="00D17D22">
              <w:rPr>
                <w:rFonts w:ascii="Calibri" w:hAnsi="Calibri" w:cs="Calibri"/>
                <w:color w:val="000000"/>
              </w:rPr>
              <w:t xml:space="preserve"> moratorio</w:t>
            </w:r>
            <w:r w:rsidR="00305AFC">
              <w:rPr>
                <w:rFonts w:ascii="Calibri" w:hAnsi="Calibri" w:cs="Calibri"/>
                <w:color w:val="000000"/>
              </w:rPr>
              <w:t>.</w:t>
            </w:r>
            <w:r w:rsidR="00D17D22">
              <w:rPr>
                <w:rFonts w:ascii="Calibri" w:hAnsi="Calibri" w:cs="Calibri"/>
                <w:color w:val="000000"/>
              </w:rPr>
              <w:t xml:space="preserve"> </w:t>
            </w:r>
          </w:p>
          <w:p w:rsidR="00DF3332" w:rsidP="00DF3332" w:rsidRDefault="00305AFC" w14:paraId="0E88C13F" w14:textId="0669A97A">
            <w:pPr>
              <w:rPr>
                <w:rFonts w:ascii="Calibri" w:hAnsi="Calibri" w:cs="Calibri"/>
                <w:color w:val="000000"/>
              </w:rPr>
            </w:pPr>
            <w:r>
              <w:rPr>
                <w:rFonts w:ascii="Calibri" w:hAnsi="Calibri" w:cs="Calibri"/>
                <w:color w:val="000000"/>
              </w:rPr>
              <w:t>R</w:t>
            </w:r>
            <w:r w:rsidR="001F1912">
              <w:rPr>
                <w:rFonts w:ascii="Calibri" w:hAnsi="Calibri" w:cs="Calibri"/>
                <w:color w:val="000000"/>
              </w:rPr>
              <w:t>ehabilitación</w:t>
            </w:r>
            <w:r>
              <w:rPr>
                <w:rFonts w:ascii="Calibri" w:hAnsi="Calibri" w:cs="Calibri"/>
                <w:color w:val="000000"/>
              </w:rPr>
              <w:t>.</w:t>
            </w:r>
          </w:p>
          <w:p w:rsidR="00DF3332" w:rsidP="00DF3332" w:rsidRDefault="00DF3332" w14:paraId="77DD0ACF" w14:textId="1B6081B1">
            <w:pPr>
              <w:rPr>
                <w:rFonts w:ascii="Calibri" w:hAnsi="Calibri" w:cs="Calibri"/>
                <w:color w:val="000000"/>
              </w:rPr>
            </w:pPr>
            <w:r>
              <w:rPr>
                <w:rFonts w:ascii="Calibri" w:hAnsi="Calibri" w:cs="Calibri"/>
                <w:color w:val="000000"/>
              </w:rPr>
              <w:t>Prima a prorrata</w:t>
            </w:r>
            <w:r w:rsidR="009F21FD">
              <w:rPr>
                <w:rFonts w:ascii="Calibri" w:hAnsi="Calibri" w:cs="Calibri"/>
                <w:color w:val="000000"/>
              </w:rPr>
              <w:t>.</w:t>
            </w:r>
          </w:p>
          <w:p w:rsidR="00DF3332" w:rsidP="00DF3332" w:rsidRDefault="00DF3332" w14:paraId="7B2597C5" w14:textId="605C29BB">
            <w:pPr>
              <w:rPr>
                <w:rFonts w:ascii="Calibri" w:hAnsi="Calibri" w:cs="Calibri"/>
                <w:color w:val="000000"/>
              </w:rPr>
            </w:pPr>
            <w:r>
              <w:rPr>
                <w:rFonts w:ascii="Calibri" w:hAnsi="Calibri" w:cs="Calibri"/>
                <w:color w:val="000000"/>
              </w:rPr>
              <w:t>Errores u omisiones</w:t>
            </w:r>
            <w:r w:rsidR="009F21FD">
              <w:rPr>
                <w:rFonts w:ascii="Calibri" w:hAnsi="Calibri" w:cs="Calibri"/>
                <w:color w:val="000000"/>
              </w:rPr>
              <w:t>.</w:t>
            </w:r>
          </w:p>
          <w:p w:rsidR="00CF280C" w:rsidP="00CF280C" w:rsidRDefault="001F1912" w14:paraId="7771129A" w14:textId="4AB9E13F">
            <w:pPr>
              <w:rPr>
                <w:rFonts w:ascii="Calibri" w:hAnsi="Calibri" w:cs="Calibri"/>
                <w:color w:val="000000"/>
              </w:rPr>
            </w:pPr>
            <w:r>
              <w:rPr>
                <w:rFonts w:ascii="Calibri" w:hAnsi="Calibri" w:cs="Calibri"/>
                <w:color w:val="000000"/>
              </w:rPr>
              <w:t>Gravámenes</w:t>
            </w:r>
            <w:r w:rsidR="009F21FD">
              <w:rPr>
                <w:rFonts w:ascii="Calibri" w:hAnsi="Calibri" w:cs="Calibri"/>
                <w:color w:val="000000"/>
              </w:rPr>
              <w:t>.</w:t>
            </w:r>
          </w:p>
          <w:p w:rsidR="00CF280C" w:rsidP="00CF280C" w:rsidRDefault="00CF280C" w14:paraId="42FB02FB" w14:textId="58030075">
            <w:pPr>
              <w:rPr>
                <w:rFonts w:ascii="Calibri" w:hAnsi="Calibri" w:cs="Calibri"/>
                <w:color w:val="000000"/>
              </w:rPr>
            </w:pPr>
            <w:r>
              <w:rPr>
                <w:rFonts w:ascii="Calibri" w:hAnsi="Calibri" w:cs="Calibri"/>
                <w:color w:val="000000"/>
              </w:rPr>
              <w:t>Permisos</w:t>
            </w:r>
            <w:r w:rsidR="009F21FD">
              <w:rPr>
                <w:rFonts w:ascii="Calibri" w:hAnsi="Calibri" w:cs="Calibri"/>
                <w:color w:val="000000"/>
              </w:rPr>
              <w:t>.</w:t>
            </w:r>
          </w:p>
          <w:p w:rsidR="00CF280C" w:rsidP="00CF280C" w:rsidRDefault="001F1912" w14:paraId="285D3974" w14:textId="42A94E91">
            <w:pPr>
              <w:rPr>
                <w:rFonts w:ascii="Calibri" w:hAnsi="Calibri" w:cs="Calibri"/>
                <w:color w:val="000000"/>
              </w:rPr>
            </w:pPr>
            <w:r>
              <w:rPr>
                <w:rFonts w:ascii="Calibri" w:hAnsi="Calibri" w:cs="Calibri"/>
                <w:color w:val="000000"/>
              </w:rPr>
              <w:t>Autorización</w:t>
            </w:r>
            <w:r w:rsidR="00CF280C">
              <w:rPr>
                <w:rFonts w:ascii="Calibri" w:hAnsi="Calibri" w:cs="Calibri"/>
                <w:color w:val="000000"/>
              </w:rPr>
              <w:t>, para reparar, reponer y reconstruir</w:t>
            </w:r>
            <w:r w:rsidR="009F21FD">
              <w:rPr>
                <w:rFonts w:ascii="Calibri" w:hAnsi="Calibri" w:cs="Calibri"/>
                <w:color w:val="000000"/>
              </w:rPr>
              <w:t>.</w:t>
            </w:r>
          </w:p>
          <w:p w:rsidR="00521AF8" w:rsidP="00521AF8" w:rsidRDefault="00521AF8" w14:paraId="422A9B56" w14:textId="7437D8C1">
            <w:pPr>
              <w:rPr>
                <w:rFonts w:ascii="Calibri" w:hAnsi="Calibri" w:cs="Calibri"/>
                <w:color w:val="000000"/>
              </w:rPr>
            </w:pPr>
            <w:r>
              <w:rPr>
                <w:rFonts w:ascii="Calibri" w:hAnsi="Calibri" w:cs="Calibri"/>
                <w:color w:val="000000"/>
              </w:rPr>
              <w:t>Venta de salvamentos</w:t>
            </w:r>
            <w:r w:rsidR="009F21FD">
              <w:rPr>
                <w:rFonts w:ascii="Calibri" w:hAnsi="Calibri" w:cs="Calibri"/>
                <w:color w:val="000000"/>
              </w:rPr>
              <w:t>.</w:t>
            </w:r>
          </w:p>
          <w:p w:rsidR="00521AF8" w:rsidP="00521AF8" w:rsidRDefault="00521AF8" w14:paraId="287E05D8" w14:textId="1D835A47">
            <w:pPr>
              <w:rPr>
                <w:rFonts w:ascii="Calibri" w:hAnsi="Calibri" w:cs="Calibri"/>
                <w:color w:val="000000"/>
              </w:rPr>
            </w:pPr>
            <w:r>
              <w:rPr>
                <w:rFonts w:ascii="Calibri" w:hAnsi="Calibri" w:cs="Calibri"/>
                <w:color w:val="000000"/>
              </w:rPr>
              <w:t>50 metros</w:t>
            </w:r>
            <w:r w:rsidR="009F21FD">
              <w:rPr>
                <w:rFonts w:ascii="Calibri" w:hAnsi="Calibri" w:cs="Calibri"/>
                <w:color w:val="000000"/>
              </w:rPr>
              <w:t>.</w:t>
            </w:r>
          </w:p>
          <w:p w:rsidR="00DD4083" w:rsidP="001944C8" w:rsidRDefault="001F1912" w14:paraId="570EFBDA" w14:textId="532B1A80">
            <w:r>
              <w:rPr>
                <w:rFonts w:ascii="Calibri" w:hAnsi="Calibri" w:cs="Calibri"/>
                <w:color w:val="000000"/>
              </w:rPr>
              <w:t>Traducción</w:t>
            </w:r>
            <w:r w:rsidR="009F21FD">
              <w:rPr>
                <w:rFonts w:ascii="Calibri" w:hAnsi="Calibri" w:cs="Calibri"/>
                <w:color w:val="000000"/>
              </w:rPr>
              <w:t>.</w:t>
            </w:r>
          </w:p>
        </w:tc>
        <w:tc>
          <w:tcPr>
            <w:tcW w:w="4536" w:type="dxa"/>
            <w:shd w:val="clear" w:color="auto" w:fill="F2F2F2" w:themeFill="background1" w:themeFillShade="F2"/>
          </w:tcPr>
          <w:p w:rsidRPr="002F2853" w:rsidR="00DD4083" w:rsidP="009632CD" w:rsidRDefault="002F2853" w14:paraId="74E0C411" w14:textId="3AEF4845">
            <w:pPr>
              <w:jc w:val="both"/>
              <w:rPr>
                <w:lang w:val="en-US"/>
              </w:rPr>
            </w:pPr>
            <w:r w:rsidRPr="002F2853">
              <w:rPr>
                <w:lang w:val="en-US"/>
              </w:rPr>
              <w:t xml:space="preserve">Lorem ipsum dolor sit </w:t>
            </w:r>
            <w:proofErr w:type="spellStart"/>
            <w:r w:rsidRPr="002F2853">
              <w:rPr>
                <w:lang w:val="en-US"/>
              </w:rPr>
              <w:t>amet</w:t>
            </w:r>
            <w:proofErr w:type="spellEnd"/>
            <w:r w:rsidRPr="002F2853">
              <w:rPr>
                <w:lang w:val="en-US"/>
              </w:rPr>
              <w:t xml:space="preserve">, </w:t>
            </w:r>
            <w:proofErr w:type="spellStart"/>
            <w:r w:rsidRPr="002F2853">
              <w:rPr>
                <w:lang w:val="en-US"/>
              </w:rPr>
              <w:t>consectetur</w:t>
            </w:r>
            <w:proofErr w:type="spellEnd"/>
            <w:r w:rsidRPr="002F2853">
              <w:rPr>
                <w:lang w:val="en-US"/>
              </w:rPr>
              <w:t xml:space="preserve"> </w:t>
            </w:r>
            <w:proofErr w:type="spellStart"/>
            <w:r w:rsidRPr="002F2853">
              <w:rPr>
                <w:lang w:val="en-US"/>
              </w:rPr>
              <w:t>adipiscing</w:t>
            </w:r>
            <w:proofErr w:type="spellEnd"/>
            <w:r w:rsidRPr="002F2853">
              <w:rPr>
                <w:lang w:val="en-US"/>
              </w:rPr>
              <w:t xml:space="preserve"> </w:t>
            </w:r>
            <w:proofErr w:type="spellStart"/>
            <w:r w:rsidRPr="002F2853">
              <w:rPr>
                <w:lang w:val="en-US"/>
              </w:rPr>
              <w:t>elit</w:t>
            </w:r>
            <w:proofErr w:type="spellEnd"/>
            <w:r w:rsidRPr="002F2853">
              <w:rPr>
                <w:lang w:val="en-US"/>
              </w:rPr>
              <w:t xml:space="preserve">, sed do </w:t>
            </w:r>
            <w:proofErr w:type="spellStart"/>
            <w:r w:rsidRPr="002F2853">
              <w:rPr>
                <w:lang w:val="en-US"/>
              </w:rPr>
              <w:t>eiusmod</w:t>
            </w:r>
            <w:proofErr w:type="spellEnd"/>
            <w:r w:rsidRPr="002F2853">
              <w:rPr>
                <w:lang w:val="en-US"/>
              </w:rPr>
              <w:t xml:space="preserve"> </w:t>
            </w:r>
            <w:proofErr w:type="spellStart"/>
            <w:r w:rsidRPr="002F2853">
              <w:rPr>
                <w:lang w:val="en-US"/>
              </w:rPr>
              <w:t>tempor</w:t>
            </w:r>
            <w:proofErr w:type="spellEnd"/>
            <w:r w:rsidRPr="002F2853">
              <w:rPr>
                <w:lang w:val="en-US"/>
              </w:rPr>
              <w:t xml:space="preserve"> </w:t>
            </w:r>
            <w:proofErr w:type="spellStart"/>
            <w:r w:rsidRPr="002F2853">
              <w:rPr>
                <w:lang w:val="en-US"/>
              </w:rPr>
              <w:t>incididunt</w:t>
            </w:r>
            <w:proofErr w:type="spellEnd"/>
            <w:r w:rsidRPr="002F2853">
              <w:rPr>
                <w:lang w:val="en-US"/>
              </w:rPr>
              <w:t xml:space="preserve"> </w:t>
            </w:r>
            <w:proofErr w:type="spellStart"/>
            <w:r w:rsidRPr="002F2853">
              <w:rPr>
                <w:lang w:val="en-US"/>
              </w:rPr>
              <w:t>ut</w:t>
            </w:r>
            <w:proofErr w:type="spellEnd"/>
            <w:r w:rsidRPr="002F2853">
              <w:rPr>
                <w:lang w:val="en-US"/>
              </w:rPr>
              <w:t xml:space="preserve"> labore et dolore magna </w:t>
            </w:r>
            <w:proofErr w:type="spellStart"/>
            <w:r w:rsidRPr="002F2853">
              <w:rPr>
                <w:lang w:val="en-US"/>
              </w:rPr>
              <w:t>aliqua</w:t>
            </w:r>
            <w:proofErr w:type="spellEnd"/>
            <w:r w:rsidRPr="002F2853">
              <w:rPr>
                <w:lang w:val="en-US"/>
              </w:rPr>
              <w:t xml:space="preserve">. Ut </w:t>
            </w:r>
            <w:proofErr w:type="spellStart"/>
            <w:r w:rsidRPr="002F2853">
              <w:rPr>
                <w:lang w:val="en-US"/>
              </w:rPr>
              <w:t>enim</w:t>
            </w:r>
            <w:proofErr w:type="spellEnd"/>
            <w:r w:rsidRPr="002F2853">
              <w:rPr>
                <w:lang w:val="en-US"/>
              </w:rPr>
              <w:t xml:space="preserve"> ad minim </w:t>
            </w:r>
            <w:proofErr w:type="spellStart"/>
            <w:r w:rsidRPr="002F2853">
              <w:rPr>
                <w:lang w:val="en-US"/>
              </w:rPr>
              <w:t>veniam</w:t>
            </w:r>
            <w:proofErr w:type="spellEnd"/>
            <w:r w:rsidRPr="002F2853">
              <w:rPr>
                <w:lang w:val="en-US"/>
              </w:rPr>
              <w:t xml:space="preserve">, </w:t>
            </w:r>
            <w:proofErr w:type="spellStart"/>
            <w:r w:rsidRPr="002F2853">
              <w:rPr>
                <w:lang w:val="en-US"/>
              </w:rPr>
              <w:t>quis</w:t>
            </w:r>
            <w:proofErr w:type="spellEnd"/>
            <w:r w:rsidRPr="002F2853">
              <w:rPr>
                <w:lang w:val="en-US"/>
              </w:rPr>
              <w:t xml:space="preserve"> </w:t>
            </w:r>
            <w:proofErr w:type="spellStart"/>
            <w:r w:rsidRPr="002F2853">
              <w:rPr>
                <w:lang w:val="en-US"/>
              </w:rPr>
              <w:t>nostrud</w:t>
            </w:r>
            <w:proofErr w:type="spellEnd"/>
            <w:r w:rsidRPr="002F2853">
              <w:rPr>
                <w:lang w:val="en-US"/>
              </w:rPr>
              <w:t xml:space="preserve"> exercitation </w:t>
            </w:r>
            <w:proofErr w:type="spellStart"/>
            <w:r w:rsidRPr="002F2853">
              <w:rPr>
                <w:lang w:val="en-US"/>
              </w:rPr>
              <w:t>ullamco</w:t>
            </w:r>
            <w:proofErr w:type="spellEnd"/>
            <w:r w:rsidRPr="002F2853">
              <w:rPr>
                <w:lang w:val="en-US"/>
              </w:rPr>
              <w:t xml:space="preserve"> </w:t>
            </w:r>
            <w:proofErr w:type="spellStart"/>
            <w:r w:rsidRPr="002F2853">
              <w:rPr>
                <w:lang w:val="en-US"/>
              </w:rPr>
              <w:t>laboris</w:t>
            </w:r>
            <w:proofErr w:type="spellEnd"/>
            <w:r w:rsidRPr="002F2853">
              <w:rPr>
                <w:lang w:val="en-US"/>
              </w:rPr>
              <w:t xml:space="preserve"> nisi </w:t>
            </w:r>
            <w:proofErr w:type="spellStart"/>
            <w:r w:rsidRPr="002F2853">
              <w:rPr>
                <w:lang w:val="en-US"/>
              </w:rPr>
              <w:t>ut</w:t>
            </w:r>
            <w:proofErr w:type="spellEnd"/>
            <w:r w:rsidRPr="002F2853">
              <w:rPr>
                <w:lang w:val="en-US"/>
              </w:rPr>
              <w:t xml:space="preserve"> </w:t>
            </w:r>
            <w:proofErr w:type="spellStart"/>
            <w:r w:rsidRPr="002F2853">
              <w:rPr>
                <w:lang w:val="en-US"/>
              </w:rPr>
              <w:t>aliquip</w:t>
            </w:r>
            <w:proofErr w:type="spellEnd"/>
            <w:r w:rsidRPr="002F2853">
              <w:rPr>
                <w:lang w:val="en-US"/>
              </w:rPr>
              <w:t xml:space="preserve"> ex </w:t>
            </w:r>
            <w:proofErr w:type="spellStart"/>
            <w:r w:rsidRPr="002F2853">
              <w:rPr>
                <w:lang w:val="en-US"/>
              </w:rPr>
              <w:t>ea</w:t>
            </w:r>
            <w:proofErr w:type="spellEnd"/>
            <w:r w:rsidRPr="002F2853">
              <w:rPr>
                <w:lang w:val="en-US"/>
              </w:rPr>
              <w:t xml:space="preserve"> </w:t>
            </w:r>
            <w:proofErr w:type="spellStart"/>
            <w:r w:rsidRPr="002F2853">
              <w:rPr>
                <w:lang w:val="en-US"/>
              </w:rPr>
              <w:t>commodo</w:t>
            </w:r>
            <w:proofErr w:type="spellEnd"/>
            <w:r w:rsidRPr="002F2853">
              <w:rPr>
                <w:lang w:val="en-US"/>
              </w:rPr>
              <w:t xml:space="preserve"> </w:t>
            </w:r>
            <w:proofErr w:type="spellStart"/>
            <w:r w:rsidRPr="002F2853">
              <w:rPr>
                <w:lang w:val="en-US"/>
              </w:rPr>
              <w:t>consequat</w:t>
            </w:r>
            <w:proofErr w:type="spellEnd"/>
            <w:r w:rsidRPr="002F2853">
              <w:rPr>
                <w:lang w:val="en-US"/>
              </w:rPr>
              <w:t xml:space="preserve">. Duis </w:t>
            </w:r>
            <w:proofErr w:type="spellStart"/>
            <w:r w:rsidRPr="002F2853">
              <w:rPr>
                <w:lang w:val="en-US"/>
              </w:rPr>
              <w:t>aute</w:t>
            </w:r>
            <w:proofErr w:type="spellEnd"/>
            <w:r w:rsidRPr="002F2853">
              <w:rPr>
                <w:lang w:val="en-US"/>
              </w:rPr>
              <w:t xml:space="preserve"> </w:t>
            </w:r>
            <w:proofErr w:type="spellStart"/>
            <w:r w:rsidRPr="002F2853">
              <w:rPr>
                <w:lang w:val="en-US"/>
              </w:rPr>
              <w:t>irure</w:t>
            </w:r>
            <w:proofErr w:type="spellEnd"/>
            <w:r w:rsidRPr="002F2853">
              <w:rPr>
                <w:lang w:val="en-US"/>
              </w:rPr>
              <w:t xml:space="preserve"> dolor in </w:t>
            </w:r>
            <w:proofErr w:type="spellStart"/>
            <w:r w:rsidRPr="002F2853">
              <w:rPr>
                <w:lang w:val="en-US"/>
              </w:rPr>
              <w:t>reprehenderit</w:t>
            </w:r>
            <w:proofErr w:type="spellEnd"/>
            <w:r w:rsidRPr="002F2853">
              <w:rPr>
                <w:lang w:val="en-US"/>
              </w:rPr>
              <w:t xml:space="preserve"> in </w:t>
            </w:r>
            <w:proofErr w:type="spellStart"/>
            <w:r w:rsidRPr="002F2853">
              <w:rPr>
                <w:lang w:val="en-US"/>
              </w:rPr>
              <w:t>voluptate</w:t>
            </w:r>
            <w:proofErr w:type="spellEnd"/>
            <w:r w:rsidRPr="002F2853">
              <w:rPr>
                <w:lang w:val="en-US"/>
              </w:rPr>
              <w:t xml:space="preserve"> </w:t>
            </w:r>
            <w:proofErr w:type="spellStart"/>
            <w:r w:rsidRPr="002F2853">
              <w:rPr>
                <w:lang w:val="en-US"/>
              </w:rPr>
              <w:t>velit</w:t>
            </w:r>
            <w:proofErr w:type="spellEnd"/>
            <w:r w:rsidRPr="002F2853">
              <w:rPr>
                <w:lang w:val="en-US"/>
              </w:rPr>
              <w:t xml:space="preserve"> </w:t>
            </w:r>
            <w:proofErr w:type="spellStart"/>
            <w:r w:rsidRPr="002F2853">
              <w:rPr>
                <w:lang w:val="en-US"/>
              </w:rPr>
              <w:t>esse</w:t>
            </w:r>
            <w:proofErr w:type="spellEnd"/>
            <w:r w:rsidRPr="002F2853">
              <w:rPr>
                <w:lang w:val="en-US"/>
              </w:rPr>
              <w:t xml:space="preserve"> </w:t>
            </w:r>
            <w:proofErr w:type="spellStart"/>
            <w:r w:rsidRPr="002F2853">
              <w:rPr>
                <w:lang w:val="en-US"/>
              </w:rPr>
              <w:t>cillum</w:t>
            </w:r>
            <w:proofErr w:type="spellEnd"/>
            <w:r w:rsidRPr="002F2853">
              <w:rPr>
                <w:lang w:val="en-US"/>
              </w:rPr>
              <w:t xml:space="preserve"> dolore </w:t>
            </w:r>
            <w:proofErr w:type="spellStart"/>
            <w:r w:rsidRPr="002F2853">
              <w:rPr>
                <w:lang w:val="en-US"/>
              </w:rPr>
              <w:t>eu</w:t>
            </w:r>
            <w:proofErr w:type="spellEnd"/>
            <w:r w:rsidRPr="002F2853">
              <w:rPr>
                <w:lang w:val="en-US"/>
              </w:rPr>
              <w:t xml:space="preserve"> </w:t>
            </w:r>
            <w:proofErr w:type="spellStart"/>
            <w:r w:rsidRPr="002F2853">
              <w:rPr>
                <w:lang w:val="en-US"/>
              </w:rPr>
              <w:t>fugiat</w:t>
            </w:r>
            <w:proofErr w:type="spellEnd"/>
            <w:r w:rsidRPr="002F2853">
              <w:rPr>
                <w:lang w:val="en-US"/>
              </w:rPr>
              <w:t xml:space="preserve"> </w:t>
            </w:r>
            <w:proofErr w:type="spellStart"/>
            <w:r w:rsidRPr="002F2853">
              <w:rPr>
                <w:lang w:val="en-US"/>
              </w:rPr>
              <w:t>nulla</w:t>
            </w:r>
            <w:proofErr w:type="spellEnd"/>
            <w:r w:rsidRPr="002F2853">
              <w:rPr>
                <w:lang w:val="en-US"/>
              </w:rPr>
              <w:t xml:space="preserve"> </w:t>
            </w:r>
            <w:proofErr w:type="spellStart"/>
            <w:r w:rsidRPr="002F2853">
              <w:rPr>
                <w:lang w:val="en-US"/>
              </w:rPr>
              <w:t>pariatur</w:t>
            </w:r>
            <w:proofErr w:type="spellEnd"/>
            <w:r w:rsidRPr="002F2853">
              <w:rPr>
                <w:lang w:val="en-US"/>
              </w:rPr>
              <w:t xml:space="preserve">. </w:t>
            </w:r>
            <w:proofErr w:type="spellStart"/>
            <w:r w:rsidRPr="002F2853">
              <w:rPr>
                <w:lang w:val="en-US"/>
              </w:rPr>
              <w:t>Excepteur</w:t>
            </w:r>
            <w:proofErr w:type="spellEnd"/>
            <w:r w:rsidRPr="002F2853">
              <w:rPr>
                <w:lang w:val="en-US"/>
              </w:rPr>
              <w:t xml:space="preserve"> </w:t>
            </w:r>
            <w:proofErr w:type="spellStart"/>
            <w:r w:rsidRPr="002F2853">
              <w:rPr>
                <w:lang w:val="en-US"/>
              </w:rPr>
              <w:t>sint</w:t>
            </w:r>
            <w:proofErr w:type="spellEnd"/>
            <w:r w:rsidRPr="002F2853">
              <w:rPr>
                <w:lang w:val="en-US"/>
              </w:rPr>
              <w:t xml:space="preserve"> </w:t>
            </w:r>
            <w:proofErr w:type="spellStart"/>
            <w:r w:rsidRPr="002F2853">
              <w:rPr>
                <w:lang w:val="en-US"/>
              </w:rPr>
              <w:t>occaecat</w:t>
            </w:r>
            <w:proofErr w:type="spellEnd"/>
            <w:r w:rsidRPr="002F2853">
              <w:rPr>
                <w:lang w:val="en-US"/>
              </w:rPr>
              <w:t xml:space="preserve"> </w:t>
            </w:r>
            <w:proofErr w:type="spellStart"/>
            <w:r w:rsidRPr="002F2853">
              <w:rPr>
                <w:lang w:val="en-US"/>
              </w:rPr>
              <w:t>cupidatat</w:t>
            </w:r>
            <w:proofErr w:type="spellEnd"/>
            <w:r w:rsidRPr="002F2853">
              <w:rPr>
                <w:lang w:val="en-US"/>
              </w:rPr>
              <w:t xml:space="preserve"> non </w:t>
            </w:r>
            <w:proofErr w:type="spellStart"/>
            <w:r w:rsidRPr="002F2853">
              <w:rPr>
                <w:lang w:val="en-US"/>
              </w:rPr>
              <w:t>proident</w:t>
            </w:r>
            <w:proofErr w:type="spellEnd"/>
            <w:r w:rsidRPr="002F2853">
              <w:rPr>
                <w:lang w:val="en-US"/>
              </w:rPr>
              <w:t xml:space="preserve">, sunt in culpa qui </w:t>
            </w:r>
            <w:proofErr w:type="spellStart"/>
            <w:r w:rsidRPr="002F2853">
              <w:rPr>
                <w:lang w:val="en-US"/>
              </w:rPr>
              <w:t>officia</w:t>
            </w:r>
            <w:proofErr w:type="spellEnd"/>
            <w:r w:rsidRPr="002F2853">
              <w:rPr>
                <w:lang w:val="en-US"/>
              </w:rPr>
              <w:t xml:space="preserve"> </w:t>
            </w:r>
            <w:proofErr w:type="spellStart"/>
            <w:r w:rsidRPr="002F2853">
              <w:rPr>
                <w:lang w:val="en-US"/>
              </w:rPr>
              <w:t>deserunt</w:t>
            </w:r>
            <w:proofErr w:type="spellEnd"/>
            <w:r w:rsidRPr="002F2853">
              <w:rPr>
                <w:lang w:val="en-US"/>
              </w:rPr>
              <w:t xml:space="preserve"> </w:t>
            </w:r>
            <w:proofErr w:type="spellStart"/>
            <w:r w:rsidRPr="002F2853">
              <w:rPr>
                <w:lang w:val="en-US"/>
              </w:rPr>
              <w:t>mollit</w:t>
            </w:r>
            <w:proofErr w:type="spellEnd"/>
            <w:r w:rsidRPr="002F2853">
              <w:rPr>
                <w:lang w:val="en-US"/>
              </w:rPr>
              <w:t xml:space="preserve"> </w:t>
            </w:r>
            <w:proofErr w:type="spellStart"/>
            <w:r w:rsidRPr="002F2853">
              <w:rPr>
                <w:lang w:val="en-US"/>
              </w:rPr>
              <w:t>anim</w:t>
            </w:r>
            <w:proofErr w:type="spellEnd"/>
            <w:r w:rsidRPr="002F2853">
              <w:rPr>
                <w:lang w:val="en-US"/>
              </w:rPr>
              <w:t xml:space="preserve"> id </w:t>
            </w:r>
            <w:proofErr w:type="spellStart"/>
            <w:r w:rsidRPr="002F2853">
              <w:rPr>
                <w:lang w:val="en-US"/>
              </w:rPr>
              <w:t>est</w:t>
            </w:r>
            <w:proofErr w:type="spellEnd"/>
            <w:r w:rsidRPr="002F2853">
              <w:rPr>
                <w:lang w:val="en-US"/>
              </w:rPr>
              <w:t xml:space="preserve"> </w:t>
            </w:r>
            <w:proofErr w:type="spellStart"/>
            <w:r w:rsidRPr="002F2853">
              <w:rPr>
                <w:lang w:val="en-US"/>
              </w:rPr>
              <w:t>laborum</w:t>
            </w:r>
            <w:proofErr w:type="spellEnd"/>
            <w:r>
              <w:rPr>
                <w:lang w:val="en-US"/>
              </w:rPr>
              <w:t>.</w:t>
            </w:r>
            <w:r>
              <w:rPr>
                <w:lang w:val="en-US"/>
              </w:rPr>
              <w:br/>
            </w:r>
            <w:r w:rsidRPr="002F2853">
              <w:rPr>
                <w:lang w:val="en-US"/>
              </w:rPr>
              <w:t xml:space="preserve">Lorem ipsum dolor sit </w:t>
            </w:r>
            <w:proofErr w:type="spellStart"/>
            <w:r w:rsidRPr="002F2853">
              <w:rPr>
                <w:lang w:val="en-US"/>
              </w:rPr>
              <w:t>amet</w:t>
            </w:r>
            <w:proofErr w:type="spellEnd"/>
            <w:r w:rsidRPr="002F2853">
              <w:rPr>
                <w:lang w:val="en-US"/>
              </w:rPr>
              <w:t xml:space="preserve">, </w:t>
            </w:r>
            <w:proofErr w:type="spellStart"/>
            <w:r w:rsidRPr="002F2853">
              <w:rPr>
                <w:lang w:val="en-US"/>
              </w:rPr>
              <w:t>consectetur</w:t>
            </w:r>
            <w:proofErr w:type="spellEnd"/>
            <w:r w:rsidRPr="002F2853">
              <w:rPr>
                <w:lang w:val="en-US"/>
              </w:rPr>
              <w:t xml:space="preserve"> </w:t>
            </w:r>
            <w:proofErr w:type="spellStart"/>
            <w:r w:rsidRPr="002F2853">
              <w:rPr>
                <w:lang w:val="en-US"/>
              </w:rPr>
              <w:t>adipiscing</w:t>
            </w:r>
            <w:proofErr w:type="spellEnd"/>
            <w:r w:rsidRPr="002F2853">
              <w:rPr>
                <w:lang w:val="en-US"/>
              </w:rPr>
              <w:t xml:space="preserve"> </w:t>
            </w:r>
            <w:proofErr w:type="spellStart"/>
            <w:r w:rsidRPr="002F2853">
              <w:rPr>
                <w:lang w:val="en-US"/>
              </w:rPr>
              <w:t>elit</w:t>
            </w:r>
            <w:proofErr w:type="spellEnd"/>
            <w:r w:rsidRPr="002F2853">
              <w:rPr>
                <w:lang w:val="en-US"/>
              </w:rPr>
              <w:t xml:space="preserve">, sed do </w:t>
            </w:r>
            <w:proofErr w:type="spellStart"/>
            <w:r w:rsidRPr="002F2853">
              <w:rPr>
                <w:lang w:val="en-US"/>
              </w:rPr>
              <w:t>eiusmod</w:t>
            </w:r>
            <w:proofErr w:type="spellEnd"/>
            <w:r w:rsidRPr="002F2853">
              <w:rPr>
                <w:lang w:val="en-US"/>
              </w:rPr>
              <w:t xml:space="preserve"> </w:t>
            </w:r>
            <w:proofErr w:type="spellStart"/>
            <w:r w:rsidRPr="002F2853">
              <w:rPr>
                <w:lang w:val="en-US"/>
              </w:rPr>
              <w:t>tempor</w:t>
            </w:r>
            <w:proofErr w:type="spellEnd"/>
            <w:r w:rsidRPr="002F2853">
              <w:rPr>
                <w:lang w:val="en-US"/>
              </w:rPr>
              <w:t xml:space="preserve"> </w:t>
            </w:r>
            <w:proofErr w:type="spellStart"/>
            <w:r w:rsidRPr="002F2853">
              <w:rPr>
                <w:lang w:val="en-US"/>
              </w:rPr>
              <w:t>incididunt</w:t>
            </w:r>
            <w:proofErr w:type="spellEnd"/>
            <w:r w:rsidRPr="002F2853">
              <w:rPr>
                <w:lang w:val="en-US"/>
              </w:rPr>
              <w:t xml:space="preserve"> </w:t>
            </w:r>
            <w:proofErr w:type="spellStart"/>
            <w:r w:rsidRPr="002F2853">
              <w:rPr>
                <w:lang w:val="en-US"/>
              </w:rPr>
              <w:t>ut</w:t>
            </w:r>
            <w:proofErr w:type="spellEnd"/>
            <w:r w:rsidRPr="002F2853">
              <w:rPr>
                <w:lang w:val="en-US"/>
              </w:rPr>
              <w:t xml:space="preserve"> labore et dolore magna </w:t>
            </w:r>
            <w:proofErr w:type="spellStart"/>
            <w:r w:rsidRPr="002F2853">
              <w:rPr>
                <w:lang w:val="en-US"/>
              </w:rPr>
              <w:t>aliqua</w:t>
            </w:r>
            <w:proofErr w:type="spellEnd"/>
            <w:r w:rsidRPr="002F2853">
              <w:rPr>
                <w:lang w:val="en-US"/>
              </w:rPr>
              <w:t xml:space="preserve">. Ut </w:t>
            </w:r>
            <w:proofErr w:type="spellStart"/>
            <w:r w:rsidRPr="002F2853">
              <w:rPr>
                <w:lang w:val="en-US"/>
              </w:rPr>
              <w:t>enim</w:t>
            </w:r>
            <w:proofErr w:type="spellEnd"/>
            <w:r w:rsidRPr="002F2853">
              <w:rPr>
                <w:lang w:val="en-US"/>
              </w:rPr>
              <w:t xml:space="preserve"> ad minim </w:t>
            </w:r>
            <w:proofErr w:type="spellStart"/>
            <w:r w:rsidRPr="002F2853">
              <w:rPr>
                <w:lang w:val="en-US"/>
              </w:rPr>
              <w:t>veniam</w:t>
            </w:r>
            <w:proofErr w:type="spellEnd"/>
            <w:r w:rsidRPr="002F2853">
              <w:rPr>
                <w:lang w:val="en-US"/>
              </w:rPr>
              <w:t xml:space="preserve">, </w:t>
            </w:r>
            <w:proofErr w:type="spellStart"/>
            <w:r w:rsidRPr="002F2853">
              <w:rPr>
                <w:lang w:val="en-US"/>
              </w:rPr>
              <w:t>quis</w:t>
            </w:r>
            <w:proofErr w:type="spellEnd"/>
            <w:r w:rsidRPr="002F2853">
              <w:rPr>
                <w:lang w:val="en-US"/>
              </w:rPr>
              <w:t xml:space="preserve"> </w:t>
            </w:r>
            <w:proofErr w:type="spellStart"/>
            <w:r w:rsidRPr="002F2853">
              <w:rPr>
                <w:lang w:val="en-US"/>
              </w:rPr>
              <w:t>nostrud</w:t>
            </w:r>
            <w:proofErr w:type="spellEnd"/>
            <w:r w:rsidRPr="002F2853">
              <w:rPr>
                <w:lang w:val="en-US"/>
              </w:rPr>
              <w:t xml:space="preserve"> exercitation </w:t>
            </w:r>
            <w:proofErr w:type="spellStart"/>
            <w:r w:rsidRPr="002F2853">
              <w:rPr>
                <w:lang w:val="en-US"/>
              </w:rPr>
              <w:t>ullamco</w:t>
            </w:r>
            <w:proofErr w:type="spellEnd"/>
            <w:r w:rsidRPr="002F2853">
              <w:rPr>
                <w:lang w:val="en-US"/>
              </w:rPr>
              <w:t xml:space="preserve"> </w:t>
            </w:r>
            <w:proofErr w:type="spellStart"/>
            <w:r w:rsidRPr="002F2853">
              <w:rPr>
                <w:lang w:val="en-US"/>
              </w:rPr>
              <w:t>laboris</w:t>
            </w:r>
            <w:proofErr w:type="spellEnd"/>
            <w:r w:rsidRPr="002F2853">
              <w:rPr>
                <w:lang w:val="en-US"/>
              </w:rPr>
              <w:t xml:space="preserve"> nisi </w:t>
            </w:r>
            <w:proofErr w:type="spellStart"/>
            <w:r w:rsidRPr="002F2853">
              <w:rPr>
                <w:lang w:val="en-US"/>
              </w:rPr>
              <w:t>ut</w:t>
            </w:r>
            <w:proofErr w:type="spellEnd"/>
            <w:r w:rsidRPr="002F2853">
              <w:rPr>
                <w:lang w:val="en-US"/>
              </w:rPr>
              <w:t xml:space="preserve"> </w:t>
            </w:r>
            <w:proofErr w:type="spellStart"/>
            <w:r w:rsidRPr="002F2853">
              <w:rPr>
                <w:lang w:val="en-US"/>
              </w:rPr>
              <w:t>aliquip</w:t>
            </w:r>
            <w:proofErr w:type="spellEnd"/>
            <w:r w:rsidRPr="002F2853">
              <w:rPr>
                <w:lang w:val="en-US"/>
              </w:rPr>
              <w:t xml:space="preserve"> ex </w:t>
            </w:r>
            <w:proofErr w:type="spellStart"/>
            <w:r w:rsidRPr="002F2853">
              <w:rPr>
                <w:lang w:val="en-US"/>
              </w:rPr>
              <w:t>ea</w:t>
            </w:r>
            <w:proofErr w:type="spellEnd"/>
            <w:r w:rsidRPr="002F2853">
              <w:rPr>
                <w:lang w:val="en-US"/>
              </w:rPr>
              <w:t xml:space="preserve"> </w:t>
            </w:r>
            <w:proofErr w:type="spellStart"/>
            <w:r w:rsidRPr="002F2853">
              <w:rPr>
                <w:lang w:val="en-US"/>
              </w:rPr>
              <w:t>commodo</w:t>
            </w:r>
            <w:proofErr w:type="spellEnd"/>
            <w:r w:rsidRPr="002F2853">
              <w:rPr>
                <w:lang w:val="en-US"/>
              </w:rPr>
              <w:t xml:space="preserve"> </w:t>
            </w:r>
            <w:proofErr w:type="spellStart"/>
            <w:r w:rsidRPr="002F2853">
              <w:rPr>
                <w:lang w:val="en-US"/>
              </w:rPr>
              <w:t>consequat</w:t>
            </w:r>
            <w:proofErr w:type="spellEnd"/>
            <w:r>
              <w:rPr>
                <w:lang w:val="en-US"/>
              </w:rPr>
              <w:t>.</w:t>
            </w:r>
          </w:p>
        </w:tc>
      </w:tr>
      <w:permEnd w:id="1504055622"/>
    </w:tbl>
    <w:p w:rsidRPr="002F2853" w:rsidR="00BA1CB5" w:rsidP="00A70D56" w:rsidRDefault="00BA1CB5" w14:paraId="554F4D84" w14:textId="5E5DAF8C">
      <w:pPr>
        <w:rPr>
          <w:lang w:val="en-US"/>
        </w:rPr>
      </w:pPr>
    </w:p>
    <w:p w:rsidRPr="009E6472" w:rsidR="005C70A5" w:rsidP="005C70A5" w:rsidRDefault="005C70A5" w14:paraId="553FCA4F" w14:textId="3E682CB6">
      <w:pPr>
        <w:rPr>
          <w:b/>
          <w:color w:val="ED7D31" w:themeColor="accent2"/>
          <w14:textOutline w14:w="0" w14:cap="flat" w14:cmpd="sng" w14:algn="ctr">
            <w14:noFill/>
            <w14:prstDash w14:val="solid"/>
            <w14:round/>
          </w14:textOutline>
          <w14:props3d w14:extrusionH="57150" w14:contourW="0" w14:prstMaterial="softEdge">
            <w14:bevelT w14:w="25400" w14:h="38100" w14:prst="circle"/>
          </w14:props3d>
        </w:rPr>
      </w:pPr>
      <w:r w:rsidRPr="009E6472">
        <w:rPr>
          <w:b/>
          <w:color w:val="ED7D31" w:themeColor="accent2"/>
          <w14:textOutline w14:w="0" w14:cap="flat" w14:cmpd="sng" w14:algn="ctr">
            <w14:noFill/>
            <w14:prstDash w14:val="solid"/>
            <w14:round/>
          </w14:textOutline>
          <w14:props3d w14:extrusionH="57150" w14:contourW="0" w14:prstMaterial="softEdge">
            <w14:bevelT w14:w="25400" w14:h="38100" w14:prst="circle"/>
          </w14:props3d>
        </w:rPr>
        <w:t>DEDUCIBLES</w:t>
      </w:r>
    </w:p>
    <w:tbl>
      <w:tblPr>
        <w:tblStyle w:val="Tablaconcuadrcula"/>
        <w:tblW w:w="10065" w:type="dxa"/>
        <w:tblInd w:w="-572" w:type="dxa"/>
        <w:tblLook w:val="04A0" w:firstRow="1" w:lastRow="0" w:firstColumn="1" w:lastColumn="0" w:noHBand="0" w:noVBand="1"/>
      </w:tblPr>
      <w:tblGrid>
        <w:gridCol w:w="4678"/>
        <w:gridCol w:w="5387"/>
      </w:tblGrid>
      <w:tr w:rsidR="004D63A3" w:rsidTr="006668FC" w14:paraId="0E19353F" w14:textId="77777777">
        <w:tc>
          <w:tcPr>
            <w:tcW w:w="4678" w:type="dxa"/>
            <w:shd w:val="clear" w:color="auto" w:fill="D9E2F3" w:themeFill="accent1" w:themeFillTint="33"/>
          </w:tcPr>
          <w:p w:rsidR="004D63A3" w:rsidP="004D63A3" w:rsidRDefault="004D63A3" w14:paraId="3768A0A3" w14:textId="37A48FFE">
            <w:pPr>
              <w:rPr>
                <w:rFonts w:ascii="Calibri" w:hAnsi="Calibri" w:cs="Calibri"/>
                <w:color w:val="000000"/>
              </w:rPr>
            </w:pPr>
            <w:r>
              <w:rPr>
                <w:rFonts w:ascii="Calibri" w:hAnsi="Calibri" w:cs="Calibri"/>
                <w:color w:val="000000"/>
              </w:rPr>
              <w:t xml:space="preserve">Incendio, Rayo y </w:t>
            </w:r>
            <w:r w:rsidR="00735F9F">
              <w:rPr>
                <w:rFonts w:ascii="Calibri" w:hAnsi="Calibri" w:cs="Calibri"/>
                <w:color w:val="000000"/>
              </w:rPr>
              <w:t>Explosión</w:t>
            </w:r>
            <w:r w:rsidR="009F21FD">
              <w:rPr>
                <w:rFonts w:ascii="Calibri" w:hAnsi="Calibri" w:cs="Calibri"/>
                <w:color w:val="000000"/>
              </w:rPr>
              <w:t>.</w:t>
            </w:r>
          </w:p>
          <w:p w:rsidR="003800E4" w:rsidP="008A3C66" w:rsidRDefault="00735F9F" w14:paraId="2569A55D" w14:textId="3F34E7E7">
            <w:pPr>
              <w:rPr>
                <w:rFonts w:ascii="Calibri" w:hAnsi="Calibri" w:cs="Calibri"/>
                <w:color w:val="000000"/>
              </w:rPr>
            </w:pPr>
            <w:r>
              <w:rPr>
                <w:rFonts w:ascii="Calibri" w:hAnsi="Calibri" w:cs="Calibri"/>
                <w:color w:val="000000"/>
              </w:rPr>
              <w:t>Fenómenos</w:t>
            </w:r>
            <w:r w:rsidR="004D63A3">
              <w:rPr>
                <w:rFonts w:ascii="Calibri" w:hAnsi="Calibri" w:cs="Calibri"/>
                <w:color w:val="000000"/>
              </w:rPr>
              <w:t xml:space="preserve"> </w:t>
            </w:r>
            <w:r>
              <w:rPr>
                <w:rFonts w:ascii="Calibri" w:hAnsi="Calibri" w:cs="Calibri"/>
                <w:color w:val="000000"/>
              </w:rPr>
              <w:t>hidrometeorológicos</w:t>
            </w:r>
            <w:r w:rsidR="009F21FD">
              <w:rPr>
                <w:rFonts w:ascii="Calibri" w:hAnsi="Calibri" w:cs="Calibri"/>
                <w:color w:val="000000"/>
              </w:rPr>
              <w:t>.</w:t>
            </w:r>
          </w:p>
          <w:p w:rsidR="00C02C6D" w:rsidP="008A3C66" w:rsidRDefault="00C02C6D" w14:paraId="1BADAAD6" w14:textId="77777777">
            <w:pPr>
              <w:rPr>
                <w:rFonts w:ascii="Calibri" w:hAnsi="Calibri" w:cs="Calibri"/>
                <w:color w:val="000000"/>
              </w:rPr>
            </w:pPr>
          </w:p>
          <w:p w:rsidR="008A3C66" w:rsidP="008A3C66" w:rsidRDefault="008A3C66" w14:paraId="00F47241" w14:textId="6BB16095">
            <w:pPr>
              <w:rPr>
                <w:rFonts w:ascii="Calibri" w:hAnsi="Calibri" w:cs="Calibri"/>
                <w:color w:val="000000"/>
              </w:rPr>
            </w:pPr>
            <w:r>
              <w:rPr>
                <w:rFonts w:ascii="Calibri" w:hAnsi="Calibri" w:cs="Calibri"/>
                <w:color w:val="000000"/>
              </w:rPr>
              <w:t xml:space="preserve">Terremoto y Erupción </w:t>
            </w:r>
            <w:r w:rsidR="00C02C6D">
              <w:rPr>
                <w:rFonts w:ascii="Calibri" w:hAnsi="Calibri" w:cs="Calibri"/>
                <w:color w:val="000000"/>
              </w:rPr>
              <w:t>Volcánica</w:t>
            </w:r>
            <w:r w:rsidR="009F21FD">
              <w:rPr>
                <w:rFonts w:ascii="Calibri" w:hAnsi="Calibri" w:cs="Calibri"/>
                <w:color w:val="000000"/>
              </w:rPr>
              <w:t>.</w:t>
            </w:r>
          </w:p>
          <w:p w:rsidR="00C02C6D" w:rsidP="008A3C66" w:rsidRDefault="00C02C6D" w14:paraId="69DA6556" w14:textId="77777777">
            <w:pPr>
              <w:rPr>
                <w:rFonts w:ascii="Calibri" w:hAnsi="Calibri" w:cs="Calibri"/>
                <w:color w:val="000000"/>
              </w:rPr>
            </w:pPr>
          </w:p>
          <w:p w:rsidR="008A3C66" w:rsidP="008A3C66" w:rsidRDefault="00735F9F" w14:paraId="018F5B77" w14:textId="0ED321E7">
            <w:pPr>
              <w:rPr>
                <w:rFonts w:ascii="Calibri" w:hAnsi="Calibri" w:cs="Calibri"/>
                <w:color w:val="000000"/>
              </w:rPr>
            </w:pPr>
            <w:r>
              <w:rPr>
                <w:rFonts w:ascii="Calibri" w:hAnsi="Calibri" w:cs="Calibri"/>
                <w:color w:val="000000"/>
              </w:rPr>
              <w:t>Extensión</w:t>
            </w:r>
            <w:r w:rsidR="008A3C66">
              <w:rPr>
                <w:rFonts w:ascii="Calibri" w:hAnsi="Calibri" w:cs="Calibri"/>
                <w:color w:val="000000"/>
              </w:rPr>
              <w:t xml:space="preserve"> de Cubierta</w:t>
            </w:r>
            <w:r w:rsidR="009F21FD">
              <w:rPr>
                <w:rFonts w:ascii="Calibri" w:hAnsi="Calibri" w:cs="Calibri"/>
                <w:color w:val="000000"/>
              </w:rPr>
              <w:t>.</w:t>
            </w:r>
          </w:p>
          <w:p w:rsidR="00C02C6D" w:rsidP="008A3C66" w:rsidRDefault="00C02C6D" w14:paraId="504AF1A4" w14:textId="77777777">
            <w:pPr>
              <w:rPr>
                <w:rFonts w:ascii="Calibri" w:hAnsi="Calibri" w:cs="Calibri"/>
                <w:color w:val="000000"/>
              </w:rPr>
            </w:pPr>
          </w:p>
          <w:p w:rsidR="008A3C66" w:rsidP="008A3C66" w:rsidRDefault="008A3C66" w14:paraId="49DEC032" w14:textId="54C85270">
            <w:pPr>
              <w:rPr>
                <w:rFonts w:ascii="Calibri" w:hAnsi="Calibri" w:cs="Calibri"/>
                <w:color w:val="000000"/>
              </w:rPr>
            </w:pPr>
            <w:r>
              <w:rPr>
                <w:rFonts w:ascii="Calibri" w:hAnsi="Calibri" w:cs="Calibri"/>
                <w:color w:val="000000"/>
              </w:rPr>
              <w:t>Bienes Cubiertos Mediante Convenio Expreso</w:t>
            </w:r>
            <w:r w:rsidR="009F21FD">
              <w:rPr>
                <w:rFonts w:ascii="Calibri" w:hAnsi="Calibri" w:cs="Calibri"/>
                <w:color w:val="000000"/>
              </w:rPr>
              <w:t>.</w:t>
            </w:r>
          </w:p>
          <w:p w:rsidR="004D63A3" w:rsidP="00FE2804" w:rsidRDefault="00FE2804" w14:paraId="0C7C15B9" w14:textId="240F8362">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color w:val="000000"/>
              </w:rPr>
              <w:t>Perdida Consecuencial</w:t>
            </w:r>
            <w:r w:rsidR="009F21FD">
              <w:rPr>
                <w:rFonts w:ascii="Calibri" w:hAnsi="Calibri" w:cs="Calibri"/>
                <w:color w:val="000000"/>
              </w:rPr>
              <w:t>.</w:t>
            </w:r>
          </w:p>
        </w:tc>
        <w:tc>
          <w:tcPr>
            <w:tcW w:w="5387" w:type="dxa"/>
          </w:tcPr>
          <w:p w:rsidR="003800E4" w:rsidP="003800E4" w:rsidRDefault="003800E4" w14:paraId="460F3052" w14:textId="02300146">
            <w:pPr>
              <w:rPr>
                <w:rFonts w:ascii="Calibri" w:hAnsi="Calibri" w:cs="Calibri"/>
                <w:color w:val="000000"/>
              </w:rPr>
            </w:pPr>
            <w:r>
              <w:rPr>
                <w:rFonts w:ascii="Calibri" w:hAnsi="Calibri" w:cs="Calibri"/>
                <w:color w:val="000000"/>
              </w:rPr>
              <w:t>Sin deducible</w:t>
            </w:r>
            <w:r w:rsidR="009F21FD">
              <w:rPr>
                <w:rFonts w:ascii="Calibri" w:hAnsi="Calibri" w:cs="Calibri"/>
                <w:color w:val="000000"/>
              </w:rPr>
              <w:t>.</w:t>
            </w:r>
          </w:p>
          <w:p w:rsidR="003800E4" w:rsidP="003800E4" w:rsidRDefault="00B23724" w14:paraId="5DC0A493" w14:textId="06AD9687">
            <w:pPr>
              <w:rPr>
                <w:rFonts w:ascii="Calibri" w:hAnsi="Calibri" w:cs="Calibri"/>
                <w:color w:val="000000"/>
              </w:rPr>
            </w:pPr>
            <w:r>
              <w:rPr>
                <w:rFonts w:ascii="Calibri" w:hAnsi="Calibri" w:cs="Calibri"/>
                <w:color w:val="000000"/>
              </w:rPr>
              <w:t>De acuerdo con</w:t>
            </w:r>
            <w:r w:rsidR="003800E4">
              <w:rPr>
                <w:rFonts w:ascii="Calibri" w:hAnsi="Calibri" w:cs="Calibri"/>
                <w:color w:val="000000"/>
              </w:rPr>
              <w:t xml:space="preserve"> AMIS</w:t>
            </w:r>
            <w:r w:rsidR="009F21FD">
              <w:rPr>
                <w:rFonts w:ascii="Calibri" w:hAnsi="Calibri" w:cs="Calibri"/>
                <w:color w:val="000000"/>
              </w:rPr>
              <w:t>.</w:t>
            </w:r>
            <w:r w:rsidR="003800E4">
              <w:rPr>
                <w:rFonts w:ascii="Calibri" w:hAnsi="Calibri" w:cs="Calibri"/>
                <w:color w:val="000000"/>
              </w:rPr>
              <w:t xml:space="preserve"> </w:t>
            </w:r>
            <w:r w:rsidR="00735F9F">
              <w:rPr>
                <w:rFonts w:ascii="Calibri" w:hAnsi="Calibri" w:cs="Calibri"/>
                <w:color w:val="000000"/>
              </w:rPr>
              <w:t>(Aplica</w:t>
            </w:r>
            <w:r w:rsidR="003800E4">
              <w:rPr>
                <w:rFonts w:ascii="Calibri" w:hAnsi="Calibri" w:cs="Calibri"/>
                <w:color w:val="000000"/>
              </w:rPr>
              <w:t xml:space="preserve"> en forma separada para edificio y contenidos)</w:t>
            </w:r>
          </w:p>
          <w:p w:rsidR="000747DA" w:rsidP="000747DA" w:rsidRDefault="00B23724" w14:paraId="28329479" w14:textId="5C9EFF8A">
            <w:pPr>
              <w:rPr>
                <w:rFonts w:ascii="Calibri" w:hAnsi="Calibri" w:cs="Calibri"/>
                <w:color w:val="000000"/>
              </w:rPr>
            </w:pPr>
            <w:r>
              <w:rPr>
                <w:rFonts w:ascii="Calibri" w:hAnsi="Calibri" w:cs="Calibri"/>
                <w:color w:val="000000"/>
              </w:rPr>
              <w:t>De acuerdo con</w:t>
            </w:r>
            <w:r w:rsidR="000747DA">
              <w:rPr>
                <w:rFonts w:ascii="Calibri" w:hAnsi="Calibri" w:cs="Calibri"/>
                <w:color w:val="000000"/>
              </w:rPr>
              <w:t xml:space="preserve"> AMIS</w:t>
            </w:r>
            <w:r w:rsidR="009F21FD">
              <w:rPr>
                <w:rFonts w:ascii="Calibri" w:hAnsi="Calibri" w:cs="Calibri"/>
                <w:color w:val="000000"/>
              </w:rPr>
              <w:t xml:space="preserve">. </w:t>
            </w:r>
            <w:r w:rsidR="00735F9F">
              <w:rPr>
                <w:rFonts w:ascii="Calibri" w:hAnsi="Calibri" w:cs="Calibri"/>
                <w:color w:val="000000"/>
              </w:rPr>
              <w:t>(Aplica</w:t>
            </w:r>
            <w:r w:rsidR="000747DA">
              <w:rPr>
                <w:rFonts w:ascii="Calibri" w:hAnsi="Calibri" w:cs="Calibri"/>
                <w:color w:val="000000"/>
              </w:rPr>
              <w:t xml:space="preserve"> en forma separada para edificio y contenidos)</w:t>
            </w:r>
          </w:p>
          <w:p w:rsidR="000747DA" w:rsidP="000747DA" w:rsidRDefault="000747DA" w14:paraId="6E97B4AE" w14:textId="77777777">
            <w:pPr>
              <w:rPr>
                <w:rFonts w:ascii="Calibri" w:hAnsi="Calibri" w:cs="Calibri"/>
                <w:color w:val="000000"/>
              </w:rPr>
            </w:pPr>
            <w:r>
              <w:rPr>
                <w:rFonts w:ascii="Calibri" w:hAnsi="Calibri" w:cs="Calibri"/>
                <w:color w:val="000000"/>
              </w:rPr>
              <w:t>1% de la suma asegurada para edificio y contenidos. (Aplica de forma separada)</w:t>
            </w:r>
          </w:p>
          <w:p w:rsidR="000747DA" w:rsidP="000747DA" w:rsidRDefault="000747DA" w14:paraId="6089FE90" w14:textId="5ABE42F3">
            <w:pPr>
              <w:rPr>
                <w:rFonts w:ascii="Calibri" w:hAnsi="Calibri" w:cs="Calibri"/>
                <w:color w:val="000000"/>
              </w:rPr>
            </w:pPr>
            <w:r>
              <w:rPr>
                <w:rFonts w:ascii="Calibri" w:hAnsi="Calibri" w:cs="Calibri"/>
                <w:color w:val="000000"/>
              </w:rPr>
              <w:t>5% de los valores declarados</w:t>
            </w:r>
            <w:r w:rsidR="009F21FD">
              <w:rPr>
                <w:rFonts w:ascii="Calibri" w:hAnsi="Calibri" w:cs="Calibri"/>
                <w:color w:val="000000"/>
              </w:rPr>
              <w:t>.</w:t>
            </w:r>
          </w:p>
          <w:p w:rsidR="004D63A3" w:rsidP="00735F9F" w:rsidRDefault="00735F9F" w14:paraId="0F5A1661" w14:textId="501B3ABE">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color w:val="000000"/>
              </w:rPr>
              <w:t>Incendio, 3 días de espera, para fenómenos y terremoto 7 días de espera</w:t>
            </w:r>
            <w:r w:rsidR="009F21FD">
              <w:rPr>
                <w:rFonts w:ascii="Calibri" w:hAnsi="Calibri" w:cs="Calibri"/>
                <w:color w:val="000000"/>
              </w:rPr>
              <w:t>.</w:t>
            </w:r>
          </w:p>
        </w:tc>
      </w:tr>
    </w:tbl>
    <w:p w:rsidR="004D63A3" w:rsidP="005C70A5" w:rsidRDefault="004D63A3" w14:paraId="3D8812BE"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rsidR="00613D04" w:rsidP="00613D04" w:rsidRDefault="00613D04" w14:paraId="641C5046" w14:textId="4247E1A0">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sidRPr="009E6472">
        <w:rPr>
          <w:b/>
          <w:color w:val="ED7D31" w:themeColor="accent2"/>
          <w14:textOutline w14:w="0" w14:cap="flat" w14:cmpd="sng" w14:algn="ctr">
            <w14:noFill/>
            <w14:prstDash w14:val="solid"/>
            <w14:round/>
          </w14:textOutline>
          <w14:props3d w14:extrusionH="57150" w14:contourW="0" w14:prstMaterial="softEdge">
            <w14:bevelT w14:w="25400" w14:h="38100" w14:prst="circle"/>
          </w14:props3d>
        </w:rPr>
        <w:t>COASEGUROS</w:t>
      </w:r>
    </w:p>
    <w:tbl>
      <w:tblPr>
        <w:tblStyle w:val="Tablaconcuadrcula"/>
        <w:tblW w:w="10065" w:type="dxa"/>
        <w:tblInd w:w="-572" w:type="dxa"/>
        <w:tblLook w:val="04A0" w:firstRow="1" w:lastRow="0" w:firstColumn="1" w:lastColumn="0" w:noHBand="0" w:noVBand="1"/>
      </w:tblPr>
      <w:tblGrid>
        <w:gridCol w:w="4986"/>
        <w:gridCol w:w="5079"/>
      </w:tblGrid>
      <w:tr w:rsidR="00613D04" w:rsidTr="006668FC" w14:paraId="3311F008" w14:textId="77777777">
        <w:tc>
          <w:tcPr>
            <w:tcW w:w="4986" w:type="dxa"/>
            <w:shd w:val="clear" w:color="auto" w:fill="D9E2F3" w:themeFill="accent1" w:themeFillTint="33"/>
          </w:tcPr>
          <w:p w:rsidR="00F06A95" w:rsidP="00F06A95" w:rsidRDefault="00B23724" w14:paraId="1D481334" w14:textId="3FA97C64">
            <w:pPr>
              <w:rPr>
                <w:rFonts w:ascii="Calibri" w:hAnsi="Calibri" w:cs="Calibri"/>
                <w:color w:val="000000"/>
              </w:rPr>
            </w:pPr>
            <w:r>
              <w:rPr>
                <w:rFonts w:ascii="Calibri" w:hAnsi="Calibri" w:cs="Calibri"/>
                <w:color w:val="000000"/>
              </w:rPr>
              <w:t>Fenómenos</w:t>
            </w:r>
            <w:r w:rsidR="00F06A95">
              <w:rPr>
                <w:rFonts w:ascii="Calibri" w:hAnsi="Calibri" w:cs="Calibri"/>
                <w:color w:val="000000"/>
              </w:rPr>
              <w:t xml:space="preserve"> </w:t>
            </w:r>
            <w:r>
              <w:rPr>
                <w:rFonts w:ascii="Calibri" w:hAnsi="Calibri" w:cs="Calibri"/>
                <w:color w:val="000000"/>
              </w:rPr>
              <w:t>Hidrometeorológicos</w:t>
            </w:r>
            <w:r w:rsidR="009F21FD">
              <w:rPr>
                <w:rFonts w:ascii="Calibri" w:hAnsi="Calibri" w:cs="Calibri"/>
                <w:color w:val="000000"/>
              </w:rPr>
              <w:t>.</w:t>
            </w:r>
          </w:p>
          <w:p w:rsidR="00613D04" w:rsidP="00613D04" w:rsidRDefault="00613D04" w14:paraId="2EEE6329"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rsidR="00F06A95" w:rsidP="00F06A95" w:rsidRDefault="00F06A95" w14:paraId="173A6448" w14:textId="6415DB59">
            <w:pPr>
              <w:rPr>
                <w:rFonts w:ascii="Calibri" w:hAnsi="Calibri" w:cs="Calibri"/>
                <w:color w:val="000000"/>
              </w:rPr>
            </w:pPr>
            <w:r>
              <w:rPr>
                <w:rFonts w:ascii="Calibri" w:hAnsi="Calibri" w:cs="Calibri"/>
                <w:color w:val="000000"/>
              </w:rPr>
              <w:t xml:space="preserve">Terremoto y Erupción </w:t>
            </w:r>
            <w:r w:rsidR="00B23724">
              <w:rPr>
                <w:rFonts w:ascii="Calibri" w:hAnsi="Calibri" w:cs="Calibri"/>
                <w:color w:val="000000"/>
              </w:rPr>
              <w:t>Volcánica</w:t>
            </w:r>
            <w:r w:rsidR="009F21FD">
              <w:rPr>
                <w:rFonts w:ascii="Calibri" w:hAnsi="Calibri" w:cs="Calibri"/>
                <w:color w:val="000000"/>
              </w:rPr>
              <w:t>.</w:t>
            </w:r>
          </w:p>
          <w:p w:rsidR="00F06A95" w:rsidP="00613D04" w:rsidRDefault="00F06A95" w14:paraId="2DD70280"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rsidR="00EA5E75" w:rsidP="00EA5E75" w:rsidRDefault="00EA5E75" w14:paraId="6C86F632" w14:textId="358CC910">
            <w:pPr>
              <w:rPr>
                <w:rFonts w:ascii="Calibri" w:hAnsi="Calibri" w:cs="Calibri"/>
                <w:color w:val="000000"/>
              </w:rPr>
            </w:pPr>
            <w:r>
              <w:rPr>
                <w:rFonts w:ascii="Calibri" w:hAnsi="Calibri" w:cs="Calibri"/>
                <w:color w:val="000000"/>
              </w:rPr>
              <w:t>Bienes Cubiertos Mediante Convenio Expreso</w:t>
            </w:r>
            <w:r w:rsidR="009F21FD">
              <w:rPr>
                <w:rFonts w:ascii="Calibri" w:hAnsi="Calibri" w:cs="Calibri"/>
                <w:color w:val="000000"/>
              </w:rPr>
              <w:t>.</w:t>
            </w:r>
          </w:p>
          <w:p w:rsidR="00EA5E75" w:rsidP="00613D04" w:rsidRDefault="00EA5E75" w14:paraId="64C61089"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rsidR="00EA5E75" w:rsidP="00EA5E75" w:rsidRDefault="00EA5E75" w14:paraId="0A206E35" w14:textId="750A3B95">
            <w:pPr>
              <w:rPr>
                <w:rFonts w:ascii="Calibri" w:hAnsi="Calibri" w:cs="Calibri"/>
                <w:color w:val="000000"/>
              </w:rPr>
            </w:pPr>
            <w:r>
              <w:rPr>
                <w:rFonts w:ascii="Calibri" w:hAnsi="Calibri" w:cs="Calibri"/>
                <w:color w:val="000000"/>
              </w:rPr>
              <w:t>Perdida Consecuencial</w:t>
            </w:r>
            <w:r w:rsidR="009F21FD">
              <w:rPr>
                <w:rFonts w:ascii="Calibri" w:hAnsi="Calibri" w:cs="Calibri"/>
                <w:color w:val="000000"/>
              </w:rPr>
              <w:t>.</w:t>
            </w:r>
          </w:p>
          <w:p w:rsidR="00EA5E75" w:rsidP="00613D04" w:rsidRDefault="00EA5E75" w14:paraId="5B8A3AFC" w14:textId="47640FFC">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c>
        <w:tc>
          <w:tcPr>
            <w:tcW w:w="5079" w:type="dxa"/>
          </w:tcPr>
          <w:p w:rsidR="00EA5E75" w:rsidP="00EA5E75" w:rsidRDefault="00B23724" w14:paraId="47C1A00C" w14:textId="249CBBFE">
            <w:pPr>
              <w:rPr>
                <w:rFonts w:ascii="Calibri" w:hAnsi="Calibri" w:cs="Calibri"/>
                <w:color w:val="000000"/>
              </w:rPr>
            </w:pPr>
            <w:r>
              <w:rPr>
                <w:rFonts w:ascii="Calibri" w:hAnsi="Calibri" w:cs="Calibri"/>
                <w:color w:val="000000"/>
              </w:rPr>
              <w:t>De acuerdo con</w:t>
            </w:r>
            <w:r w:rsidR="00EA5E75">
              <w:rPr>
                <w:rFonts w:ascii="Calibri" w:hAnsi="Calibri" w:cs="Calibri"/>
                <w:color w:val="000000"/>
              </w:rPr>
              <w:t xml:space="preserve"> AMIS</w:t>
            </w:r>
            <w:r w:rsidR="009F21FD">
              <w:rPr>
                <w:rFonts w:ascii="Calibri" w:hAnsi="Calibri" w:cs="Calibri"/>
                <w:color w:val="000000"/>
              </w:rPr>
              <w:t>.</w:t>
            </w:r>
            <w:r w:rsidR="00EA5E75">
              <w:rPr>
                <w:rFonts w:ascii="Calibri" w:hAnsi="Calibri" w:cs="Calibri"/>
                <w:color w:val="000000"/>
              </w:rPr>
              <w:t xml:space="preserve"> </w:t>
            </w:r>
            <w:r>
              <w:rPr>
                <w:rFonts w:ascii="Calibri" w:hAnsi="Calibri" w:cs="Calibri"/>
                <w:color w:val="000000"/>
              </w:rPr>
              <w:t>(Aplica</w:t>
            </w:r>
            <w:r w:rsidR="00EA5E75">
              <w:rPr>
                <w:rFonts w:ascii="Calibri" w:hAnsi="Calibri" w:cs="Calibri"/>
                <w:color w:val="000000"/>
              </w:rPr>
              <w:t xml:space="preserve"> en forma separada para edificio y contenidos)</w:t>
            </w:r>
          </w:p>
          <w:p w:rsidR="00EA5E75" w:rsidP="00EA5E75" w:rsidRDefault="00B23724" w14:paraId="065E5EDC" w14:textId="2BE4B24D">
            <w:pPr>
              <w:rPr>
                <w:rFonts w:ascii="Calibri" w:hAnsi="Calibri" w:cs="Calibri"/>
                <w:color w:val="000000"/>
              </w:rPr>
            </w:pPr>
            <w:r>
              <w:rPr>
                <w:rFonts w:ascii="Calibri" w:hAnsi="Calibri" w:cs="Calibri"/>
                <w:color w:val="000000"/>
              </w:rPr>
              <w:t>De acuerdo con</w:t>
            </w:r>
            <w:r w:rsidR="00EA5E75">
              <w:rPr>
                <w:rFonts w:ascii="Calibri" w:hAnsi="Calibri" w:cs="Calibri"/>
                <w:color w:val="000000"/>
              </w:rPr>
              <w:t xml:space="preserve"> AMIS</w:t>
            </w:r>
            <w:r w:rsidR="009F21FD">
              <w:rPr>
                <w:rFonts w:ascii="Calibri" w:hAnsi="Calibri" w:cs="Calibri"/>
                <w:color w:val="000000"/>
              </w:rPr>
              <w:t>.</w:t>
            </w:r>
            <w:r w:rsidR="00EA5E75">
              <w:rPr>
                <w:rFonts w:ascii="Calibri" w:hAnsi="Calibri" w:cs="Calibri"/>
                <w:color w:val="000000"/>
              </w:rPr>
              <w:t xml:space="preserve"> </w:t>
            </w:r>
            <w:r>
              <w:rPr>
                <w:rFonts w:ascii="Calibri" w:hAnsi="Calibri" w:cs="Calibri"/>
                <w:color w:val="000000"/>
              </w:rPr>
              <w:t>(Aplica</w:t>
            </w:r>
            <w:r w:rsidR="00EA5E75">
              <w:rPr>
                <w:rFonts w:ascii="Calibri" w:hAnsi="Calibri" w:cs="Calibri"/>
                <w:color w:val="000000"/>
              </w:rPr>
              <w:t xml:space="preserve"> en forma separada para edificio y contenidos)</w:t>
            </w:r>
          </w:p>
          <w:p w:rsidR="00EA5E75" w:rsidP="00EA5E75" w:rsidRDefault="00B23724" w14:paraId="04C03C44" w14:textId="16D93AC7">
            <w:pPr>
              <w:rPr>
                <w:rFonts w:ascii="Calibri" w:hAnsi="Calibri" w:cs="Calibri"/>
                <w:color w:val="000000"/>
              </w:rPr>
            </w:pPr>
            <w:r>
              <w:rPr>
                <w:rFonts w:ascii="Calibri" w:hAnsi="Calibri" w:cs="Calibri"/>
                <w:color w:val="000000"/>
              </w:rPr>
              <w:t>De acuerdo con</w:t>
            </w:r>
            <w:r w:rsidR="00EA5E75">
              <w:rPr>
                <w:rFonts w:ascii="Calibri" w:hAnsi="Calibri" w:cs="Calibri"/>
                <w:color w:val="000000"/>
              </w:rPr>
              <w:t xml:space="preserve"> AMIS</w:t>
            </w:r>
            <w:r w:rsidR="001934FD">
              <w:rPr>
                <w:rFonts w:ascii="Calibri" w:hAnsi="Calibri" w:cs="Calibri"/>
                <w:color w:val="000000"/>
              </w:rPr>
              <w:t>.</w:t>
            </w:r>
            <w:r w:rsidR="00EA5E75">
              <w:rPr>
                <w:rFonts w:ascii="Calibri" w:hAnsi="Calibri" w:cs="Calibri"/>
                <w:color w:val="000000"/>
              </w:rPr>
              <w:t xml:space="preserve"> </w:t>
            </w:r>
            <w:r>
              <w:rPr>
                <w:rFonts w:ascii="Calibri" w:hAnsi="Calibri" w:cs="Calibri"/>
                <w:color w:val="000000"/>
              </w:rPr>
              <w:t>(Aplica</w:t>
            </w:r>
            <w:r w:rsidR="00EA5E75">
              <w:rPr>
                <w:rFonts w:ascii="Calibri" w:hAnsi="Calibri" w:cs="Calibri"/>
                <w:color w:val="000000"/>
              </w:rPr>
              <w:t xml:space="preserve"> en forma separada para edificio y contenidos)</w:t>
            </w:r>
          </w:p>
          <w:p w:rsidR="00613D04" w:rsidP="00A07165" w:rsidRDefault="00B23724" w14:paraId="6105B587" w14:textId="26B0B31F">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color w:val="000000"/>
              </w:rPr>
              <w:t>De acuerdo con</w:t>
            </w:r>
            <w:r w:rsidR="00A07165">
              <w:rPr>
                <w:rFonts w:ascii="Calibri" w:hAnsi="Calibri" w:cs="Calibri"/>
                <w:color w:val="000000"/>
              </w:rPr>
              <w:t xml:space="preserve"> AMIS</w:t>
            </w:r>
            <w:r w:rsidR="001934FD">
              <w:rPr>
                <w:rFonts w:ascii="Calibri" w:hAnsi="Calibri" w:cs="Calibri"/>
                <w:color w:val="000000"/>
              </w:rPr>
              <w:t>.</w:t>
            </w:r>
            <w:r w:rsidR="00A07165">
              <w:rPr>
                <w:rFonts w:ascii="Calibri" w:hAnsi="Calibri" w:cs="Calibri"/>
                <w:color w:val="000000"/>
              </w:rPr>
              <w:t xml:space="preserve"> </w:t>
            </w:r>
            <w:r>
              <w:rPr>
                <w:rFonts w:ascii="Calibri" w:hAnsi="Calibri" w:cs="Calibri"/>
                <w:color w:val="000000"/>
              </w:rPr>
              <w:t>(Aplica</w:t>
            </w:r>
            <w:r w:rsidR="00A07165">
              <w:rPr>
                <w:rFonts w:ascii="Calibri" w:hAnsi="Calibri" w:cs="Calibri"/>
                <w:color w:val="000000"/>
              </w:rPr>
              <w:t xml:space="preserve"> en forma separada para edificio y contenidos)</w:t>
            </w:r>
          </w:p>
        </w:tc>
      </w:tr>
    </w:tbl>
    <w:p w:rsidR="00613D04" w:rsidP="00613D04" w:rsidRDefault="00613D04" w14:paraId="5AA78B6B"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rsidR="0013389C" w:rsidP="00613D04" w:rsidRDefault="0013389C" w14:paraId="05047FD8"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8828"/>
      </w:tblGrid>
      <w:tr w:rsidR="000603EA" w:rsidTr="00441E4E" w14:paraId="18333B37" w14:textId="77777777">
        <w:tc>
          <w:tcPr>
            <w:tcW w:w="8828" w:type="dxa"/>
            <w:shd w:val="clear" w:color="auto" w:fill="267FD1"/>
          </w:tcPr>
          <w:p w:rsidRPr="00A118D3" w:rsidR="000603EA" w:rsidP="00441E4E" w:rsidRDefault="000603EA" w14:paraId="779131DF" w14:textId="1DEC8C3A">
            <w:pPr>
              <w:jc w:val="center"/>
              <w:rPr>
                <w:b/>
                <w:bCs/>
              </w:rPr>
            </w:pPr>
            <w:bookmarkStart w:name="_Hlk129605047" w:id="7"/>
            <w:r>
              <w:rPr>
                <w:b/>
                <w:bCs/>
                <w:color w:val="FFFFFF" w:themeColor="background1"/>
                <w:sz w:val="28"/>
                <w:szCs w:val="28"/>
              </w:rPr>
              <w:lastRenderedPageBreak/>
              <w:t>R</w:t>
            </w:r>
            <w:r w:rsidRPr="009B283A">
              <w:rPr>
                <w:b/>
                <w:bCs/>
                <w:color w:val="FFFFFF" w:themeColor="background1"/>
                <w:sz w:val="28"/>
                <w:szCs w:val="28"/>
              </w:rPr>
              <w:t>E</w:t>
            </w:r>
            <w:r>
              <w:rPr>
                <w:b/>
                <w:bCs/>
                <w:color w:val="FFFFFF" w:themeColor="background1"/>
                <w:sz w:val="28"/>
                <w:szCs w:val="28"/>
              </w:rPr>
              <w:t>SPONSABILIDAD CIVIL</w:t>
            </w:r>
          </w:p>
        </w:tc>
      </w:tr>
      <w:bookmarkEnd w:id="7"/>
    </w:tbl>
    <w:p w:rsidR="00142A07" w:rsidP="00142A07" w:rsidRDefault="00142A07" w14:paraId="7AE4F0AB" w14:textId="3BF1CDED">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2122"/>
        <w:gridCol w:w="6706"/>
      </w:tblGrid>
      <w:tr w:rsidR="00142A07" w:rsidTr="0056588D" w14:paraId="0E756E60" w14:textId="77777777">
        <w:tc>
          <w:tcPr>
            <w:tcW w:w="2122" w:type="dxa"/>
            <w:shd w:val="clear" w:color="auto" w:fill="D9E2F3" w:themeFill="accent1" w:themeFillTint="33"/>
          </w:tcPr>
          <w:p w:rsidR="00D26B0D" w:rsidP="00D26B0D" w:rsidRDefault="00D26B0D" w14:paraId="049135D0" w14:textId="77777777">
            <w:pPr>
              <w:jc w:val="center"/>
              <w:rPr>
                <w:rFonts w:ascii="Calibri" w:hAnsi="Calibri" w:cs="Calibri"/>
                <w:color w:val="000000"/>
              </w:rPr>
            </w:pPr>
          </w:p>
          <w:p w:rsidR="00D26B0D" w:rsidP="00D26B0D" w:rsidRDefault="00D26B0D" w14:paraId="52C02B5B" w14:textId="77777777">
            <w:pPr>
              <w:jc w:val="center"/>
              <w:rPr>
                <w:rFonts w:ascii="Calibri" w:hAnsi="Calibri" w:cs="Calibri"/>
                <w:color w:val="000000"/>
              </w:rPr>
            </w:pPr>
          </w:p>
          <w:p w:rsidR="00D26B0D" w:rsidP="00D26B0D" w:rsidRDefault="00D26B0D" w14:paraId="501C151F" w14:textId="77777777">
            <w:pPr>
              <w:jc w:val="center"/>
              <w:rPr>
                <w:rFonts w:ascii="Calibri" w:hAnsi="Calibri" w:cs="Calibri"/>
                <w:color w:val="000000"/>
              </w:rPr>
            </w:pPr>
          </w:p>
          <w:p w:rsidR="00D26B0D" w:rsidP="00D26B0D" w:rsidRDefault="00D26B0D" w14:paraId="582EFBF5" w14:textId="77777777">
            <w:pPr>
              <w:jc w:val="center"/>
              <w:rPr>
                <w:rFonts w:ascii="Calibri" w:hAnsi="Calibri" w:cs="Calibri"/>
                <w:color w:val="000000"/>
              </w:rPr>
            </w:pPr>
          </w:p>
          <w:p w:rsidR="00D26B0D" w:rsidP="00D26B0D" w:rsidRDefault="00D26B0D" w14:paraId="0B38F6B1" w14:textId="77777777">
            <w:pPr>
              <w:jc w:val="center"/>
              <w:rPr>
                <w:rFonts w:ascii="Calibri" w:hAnsi="Calibri" w:cs="Calibri"/>
                <w:color w:val="000000"/>
              </w:rPr>
            </w:pPr>
          </w:p>
          <w:p w:rsidR="004E5C97" w:rsidP="00D26B0D" w:rsidRDefault="004E5C97" w14:paraId="2A5B636F" w14:textId="1D84D054">
            <w:pPr>
              <w:jc w:val="center"/>
              <w:rPr>
                <w:rFonts w:ascii="Calibri" w:hAnsi="Calibri" w:cs="Calibri"/>
                <w:color w:val="000000"/>
              </w:rPr>
            </w:pPr>
            <w:r>
              <w:rPr>
                <w:rFonts w:ascii="Calibri" w:hAnsi="Calibri" w:cs="Calibri"/>
                <w:color w:val="000000"/>
              </w:rPr>
              <w:t>Alcance</w:t>
            </w:r>
          </w:p>
          <w:p w:rsidR="00142A07" w:rsidP="00142A07" w:rsidRDefault="00142A07" w14:paraId="64EDF959"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c>
        <w:tc>
          <w:tcPr>
            <w:tcW w:w="6706" w:type="dxa"/>
          </w:tcPr>
          <w:p w:rsidR="00142A07" w:rsidP="00957F58" w:rsidRDefault="00517113" w14:paraId="1883AC4B" w14:textId="41E7B40D">
            <w:pPr>
              <w:jc w:val="both"/>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color w:val="000000"/>
              </w:rPr>
              <w:t xml:space="preserve">Se cubren daños, así como </w:t>
            </w:r>
            <w:r w:rsidR="000126F2">
              <w:rPr>
                <w:rFonts w:ascii="Calibri" w:hAnsi="Calibri" w:cs="Calibri"/>
                <w:color w:val="000000"/>
              </w:rPr>
              <w:t xml:space="preserve">perjuicios y daño moral consecuencial que el asegurado cause a </w:t>
            </w:r>
            <w:r w:rsidR="004E5C97">
              <w:rPr>
                <w:rFonts w:ascii="Calibri" w:hAnsi="Calibri" w:cs="Calibri"/>
                <w:color w:val="000000"/>
              </w:rPr>
              <w:t xml:space="preserve">terceros en territorio nacional y por lo que deba responder conforme a la </w:t>
            </w:r>
            <w:r w:rsidR="000126F2">
              <w:rPr>
                <w:rFonts w:ascii="Calibri" w:hAnsi="Calibri" w:cs="Calibri"/>
                <w:color w:val="000000"/>
              </w:rPr>
              <w:t>legislación</w:t>
            </w:r>
            <w:r w:rsidR="004E5C97">
              <w:rPr>
                <w:rFonts w:ascii="Calibri" w:hAnsi="Calibri" w:cs="Calibri"/>
                <w:color w:val="000000"/>
              </w:rPr>
              <w:t xml:space="preserve"> aplicable en materia de </w:t>
            </w:r>
            <w:r w:rsidR="000126F2">
              <w:rPr>
                <w:rFonts w:ascii="Calibri" w:hAnsi="Calibri" w:cs="Calibri"/>
                <w:color w:val="000000"/>
              </w:rPr>
              <w:t>responsabilidad</w:t>
            </w:r>
            <w:r w:rsidR="004E5C97">
              <w:rPr>
                <w:rFonts w:ascii="Calibri" w:hAnsi="Calibri" w:cs="Calibri"/>
                <w:color w:val="000000"/>
              </w:rPr>
              <w:t xml:space="preserve"> civil vigente en los Estados Unidos Mexicanos o </w:t>
            </w:r>
            <w:r w:rsidR="000126F2">
              <w:rPr>
                <w:rFonts w:ascii="Calibri" w:hAnsi="Calibri" w:cs="Calibri"/>
                <w:color w:val="000000"/>
              </w:rPr>
              <w:t>legislación</w:t>
            </w:r>
            <w:r w:rsidR="004E5C97">
              <w:rPr>
                <w:rFonts w:ascii="Calibri" w:hAnsi="Calibri" w:cs="Calibri"/>
                <w:color w:val="000000"/>
              </w:rPr>
              <w:t xml:space="preserve"> extranjera en el caso de que se hubiera convenido cobertura conforme a las condiciones particulares del seguro de responsabilidad civil por daños en el extranjero, por hechos u omisiones no dolosos ocurridos durante la vigencia de la póliza y que causen la muerte o menoscabo de la salud de dichos terceros o el deterioro o la destrucción de bienes propiedad de los mismos </w:t>
            </w:r>
            <w:r w:rsidR="000126F2">
              <w:rPr>
                <w:rFonts w:ascii="Calibri" w:hAnsi="Calibri" w:cs="Calibri"/>
                <w:color w:val="000000"/>
              </w:rPr>
              <w:t>según</w:t>
            </w:r>
            <w:r w:rsidR="004E5C97">
              <w:rPr>
                <w:rFonts w:ascii="Calibri" w:hAnsi="Calibri" w:cs="Calibri"/>
                <w:color w:val="000000"/>
              </w:rPr>
              <w:t xml:space="preserve"> las </w:t>
            </w:r>
            <w:r w:rsidR="000126F2">
              <w:rPr>
                <w:rFonts w:ascii="Calibri" w:hAnsi="Calibri" w:cs="Calibri"/>
                <w:color w:val="000000"/>
              </w:rPr>
              <w:t>cláusulas</w:t>
            </w:r>
            <w:r w:rsidR="004E5C97">
              <w:rPr>
                <w:rFonts w:ascii="Calibri" w:hAnsi="Calibri" w:cs="Calibri"/>
                <w:color w:val="000000"/>
              </w:rPr>
              <w:t xml:space="preserve"> y especificaciones pactadas.</w:t>
            </w:r>
          </w:p>
        </w:tc>
      </w:tr>
    </w:tbl>
    <w:p w:rsidR="005338CD" w:rsidP="00142A07" w:rsidRDefault="005338CD" w14:paraId="46418A1B"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2122"/>
        <w:gridCol w:w="6706"/>
      </w:tblGrid>
      <w:tr w:rsidR="000126F2" w:rsidTr="0056588D" w14:paraId="28750DD6" w14:textId="77777777">
        <w:tc>
          <w:tcPr>
            <w:tcW w:w="2122" w:type="dxa"/>
            <w:shd w:val="clear" w:color="auto" w:fill="D9E2F3" w:themeFill="accent1" w:themeFillTint="33"/>
          </w:tcPr>
          <w:p w:rsidR="00D26B0D" w:rsidP="00D26B0D" w:rsidRDefault="00D26B0D" w14:paraId="512BC363" w14:textId="77777777">
            <w:pPr>
              <w:jc w:val="center"/>
              <w:rPr>
                <w:rFonts w:ascii="Calibri" w:hAnsi="Calibri" w:cs="Calibri"/>
                <w:color w:val="000000"/>
              </w:rPr>
            </w:pPr>
          </w:p>
          <w:p w:rsidR="00F34047" w:rsidP="00D26B0D" w:rsidRDefault="00F34047" w14:paraId="6148CD1C" w14:textId="14C7D464">
            <w:pPr>
              <w:jc w:val="center"/>
              <w:rPr>
                <w:rFonts w:ascii="Calibri" w:hAnsi="Calibri" w:cs="Calibri"/>
                <w:color w:val="000000"/>
              </w:rPr>
            </w:pPr>
            <w:r>
              <w:rPr>
                <w:rFonts w:ascii="Calibri" w:hAnsi="Calibri" w:cs="Calibri"/>
                <w:color w:val="000000"/>
              </w:rPr>
              <w:t>Tipo de Cobertura</w:t>
            </w:r>
          </w:p>
          <w:p w:rsidR="000126F2" w:rsidP="00A70D56" w:rsidRDefault="000126F2" w14:paraId="6AA83795" w14:textId="77777777"/>
        </w:tc>
        <w:tc>
          <w:tcPr>
            <w:tcW w:w="6706" w:type="dxa"/>
          </w:tcPr>
          <w:p w:rsidR="000126F2" w:rsidP="007D408B" w:rsidRDefault="007D408B" w14:paraId="52693076" w14:textId="275C3E4A">
            <w:r>
              <w:rPr>
                <w:rFonts w:ascii="Calibri" w:hAnsi="Calibri" w:cs="Calibri"/>
                <w:color w:val="000000"/>
              </w:rPr>
              <w:t xml:space="preserve">La cobertura </w:t>
            </w:r>
            <w:r w:rsidR="00D45256">
              <w:rPr>
                <w:rFonts w:ascii="Calibri" w:hAnsi="Calibri" w:cs="Calibri"/>
                <w:color w:val="000000"/>
              </w:rPr>
              <w:t>será</w:t>
            </w:r>
            <w:r>
              <w:rPr>
                <w:rFonts w:ascii="Calibri" w:hAnsi="Calibri" w:cs="Calibri"/>
                <w:color w:val="000000"/>
              </w:rPr>
              <w:t xml:space="preserve"> en base a ocurrencia </w:t>
            </w:r>
            <w:r w:rsidR="00D45256">
              <w:rPr>
                <w:rFonts w:ascii="Calibri" w:hAnsi="Calibri" w:cs="Calibri"/>
                <w:color w:val="000000"/>
              </w:rPr>
              <w:t>de acuerdo con</w:t>
            </w:r>
            <w:r>
              <w:rPr>
                <w:rFonts w:ascii="Calibri" w:hAnsi="Calibri" w:cs="Calibri"/>
                <w:color w:val="000000"/>
              </w:rPr>
              <w:t xml:space="preserve"> texto AMIS incluyendo condiciones particulares, para el comercio y coberturas adicionales.</w:t>
            </w:r>
          </w:p>
        </w:tc>
      </w:tr>
    </w:tbl>
    <w:p w:rsidR="005338CD" w:rsidP="00A70D56" w:rsidRDefault="005338CD" w14:paraId="77501DEF" w14:textId="77777777"/>
    <w:tbl>
      <w:tblPr>
        <w:tblStyle w:val="Tablaconcuadrcula"/>
        <w:tblW w:w="0" w:type="auto"/>
        <w:tblLook w:val="04A0" w:firstRow="1" w:lastRow="0" w:firstColumn="1" w:lastColumn="0" w:noHBand="0" w:noVBand="1"/>
      </w:tblPr>
      <w:tblGrid>
        <w:gridCol w:w="3243"/>
        <w:gridCol w:w="328"/>
        <w:gridCol w:w="5257"/>
      </w:tblGrid>
      <w:tr w:rsidRPr="008819AD" w:rsidR="0056588D" w:rsidTr="002D0A38" w14:paraId="5A260792" w14:textId="11A96AA1">
        <w:tc>
          <w:tcPr>
            <w:tcW w:w="3256" w:type="dxa"/>
            <w:shd w:val="clear" w:color="auto" w:fill="D9E2F3" w:themeFill="accent1" w:themeFillTint="33"/>
          </w:tcPr>
          <w:p w:rsidR="0056588D" w:rsidP="00D26B0D" w:rsidRDefault="0056588D" w14:paraId="0B78DAE6" w14:textId="155F7476">
            <w:pPr>
              <w:jc w:val="center"/>
            </w:pPr>
            <w:permStart w:edGrp="everyone" w:colFirst="2" w:colLast="2" w:id="472674685"/>
            <w:r>
              <w:rPr>
                <w:rFonts w:ascii="Calibri" w:hAnsi="Calibri" w:cs="Calibri"/>
                <w:color w:val="000000"/>
              </w:rPr>
              <w:t>Límite de Responsabilidad como Limite Único y Combinado.</w:t>
            </w:r>
          </w:p>
        </w:tc>
        <w:tc>
          <w:tcPr>
            <w:tcW w:w="283" w:type="dxa"/>
            <w:tcBorders>
              <w:right w:val="nil"/>
            </w:tcBorders>
            <w:shd w:val="clear" w:color="auto" w:fill="F2F2F2" w:themeFill="background1" w:themeFillShade="F2"/>
          </w:tcPr>
          <w:p w:rsidR="0056588D" w:rsidP="00C152F6" w:rsidRDefault="0056588D" w14:paraId="1A751902" w14:textId="1952B85C">
            <w:pPr>
              <w:rPr>
                <w:rFonts w:ascii="Calibri" w:hAnsi="Calibri" w:cs="Calibri"/>
                <w:color w:val="000000"/>
              </w:rPr>
            </w:pPr>
            <w:r>
              <w:rPr>
                <w:rFonts w:ascii="Calibri" w:hAnsi="Calibri" w:cs="Calibri"/>
                <w:color w:val="000000"/>
              </w:rPr>
              <w:t xml:space="preserve">$                                                                                                                                                                                   </w:t>
            </w:r>
          </w:p>
          <w:p w:rsidR="0056588D" w:rsidP="00A70D56" w:rsidRDefault="0056588D" w14:paraId="36724DF9" w14:textId="77777777"/>
        </w:tc>
        <w:tc>
          <w:tcPr>
            <w:tcW w:w="5289" w:type="dxa"/>
            <w:tcBorders>
              <w:left w:val="nil"/>
            </w:tcBorders>
            <w:shd w:val="clear" w:color="auto" w:fill="F2F2F2" w:themeFill="background1" w:themeFillShade="F2"/>
          </w:tcPr>
          <w:p w:rsidRPr="002F2853" w:rsidR="0056588D" w:rsidP="00C152F6" w:rsidRDefault="002F2853" w14:paraId="2B6C5870" w14:textId="16DA7DD7">
            <w:pPr>
              <w:rPr>
                <w:rFonts w:ascii="Calibri" w:hAnsi="Calibri" w:cs="Calibri"/>
                <w:color w:val="000000"/>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permEnd w:id="472674685"/>
    </w:tbl>
    <w:p w:rsidRPr="002F2853" w:rsidR="005338CD" w:rsidP="00A70D56" w:rsidRDefault="005338CD" w14:paraId="32504295" w14:textId="77777777">
      <w:pPr>
        <w:rPr>
          <w:lang w:val="en-US"/>
        </w:rPr>
      </w:pPr>
    </w:p>
    <w:tbl>
      <w:tblPr>
        <w:tblStyle w:val="Tablaconcuadrcula"/>
        <w:tblW w:w="0" w:type="auto"/>
        <w:tblLook w:val="04A0" w:firstRow="1" w:lastRow="0" w:firstColumn="1" w:lastColumn="0" w:noHBand="0" w:noVBand="1"/>
      </w:tblPr>
      <w:tblGrid>
        <w:gridCol w:w="3256"/>
        <w:gridCol w:w="5572"/>
      </w:tblGrid>
      <w:tr w:rsidR="002A103E" w:rsidTr="005E3343" w14:paraId="5E4C2670" w14:textId="77777777">
        <w:tc>
          <w:tcPr>
            <w:tcW w:w="3256" w:type="dxa"/>
            <w:shd w:val="clear" w:color="auto" w:fill="D9E2F3" w:themeFill="accent1" w:themeFillTint="33"/>
          </w:tcPr>
          <w:p w:rsidRPr="002F2853" w:rsidR="00D26B0D" w:rsidP="00D26B0D" w:rsidRDefault="00D26B0D" w14:paraId="1ACBD8E0" w14:textId="77777777">
            <w:pPr>
              <w:jc w:val="center"/>
              <w:rPr>
                <w:lang w:val="en-US"/>
              </w:rPr>
            </w:pPr>
          </w:p>
          <w:p w:rsidR="002A103E" w:rsidP="00D26B0D" w:rsidRDefault="002A103E" w14:paraId="41C556F7" w14:textId="2E11177E">
            <w:pPr>
              <w:jc w:val="center"/>
            </w:pPr>
            <w:r>
              <w:t>Cobertura</w:t>
            </w:r>
          </w:p>
        </w:tc>
        <w:tc>
          <w:tcPr>
            <w:tcW w:w="5572" w:type="dxa"/>
          </w:tcPr>
          <w:p w:rsidR="00AE3120" w:rsidP="00AE3120" w:rsidRDefault="00AE3120" w14:paraId="169E365E" w14:textId="0A038B38">
            <w:pPr>
              <w:rPr>
                <w:rFonts w:ascii="Calibri" w:hAnsi="Calibri" w:cs="Calibri"/>
                <w:color w:val="000000"/>
              </w:rPr>
            </w:pPr>
            <w:r>
              <w:rPr>
                <w:rFonts w:ascii="Calibri" w:hAnsi="Calibri" w:cs="Calibri"/>
                <w:color w:val="000000"/>
              </w:rPr>
              <w:t>Actividades e Inmuebles</w:t>
            </w:r>
            <w:r w:rsidR="001934FD">
              <w:rPr>
                <w:rFonts w:ascii="Calibri" w:hAnsi="Calibri" w:cs="Calibri"/>
                <w:color w:val="000000"/>
              </w:rPr>
              <w:t>.</w:t>
            </w:r>
          </w:p>
          <w:p w:rsidR="00AE3120" w:rsidP="00AE3120" w:rsidRDefault="00AE3120" w14:paraId="089BCCCC" w14:textId="4500873C">
            <w:pPr>
              <w:rPr>
                <w:rFonts w:ascii="Calibri" w:hAnsi="Calibri" w:cs="Calibri"/>
                <w:color w:val="000000"/>
              </w:rPr>
            </w:pPr>
            <w:r>
              <w:rPr>
                <w:rFonts w:ascii="Calibri" w:hAnsi="Calibri" w:cs="Calibri"/>
                <w:color w:val="000000"/>
              </w:rPr>
              <w:t>Por uso y tenencia de anuncios luminosos o carteles</w:t>
            </w:r>
            <w:r w:rsidR="001934FD">
              <w:rPr>
                <w:rFonts w:ascii="Calibri" w:hAnsi="Calibri" w:cs="Calibri"/>
                <w:color w:val="000000"/>
              </w:rPr>
              <w:t>.</w:t>
            </w:r>
          </w:p>
          <w:p w:rsidR="002E4D26" w:rsidP="002E4D26" w:rsidRDefault="002E4D26" w14:paraId="32E9960D" w14:textId="4050E2DC">
            <w:pPr>
              <w:rPr>
                <w:rFonts w:ascii="Calibri" w:hAnsi="Calibri" w:cs="Calibri"/>
                <w:color w:val="000000"/>
              </w:rPr>
            </w:pPr>
            <w:r>
              <w:rPr>
                <w:rFonts w:ascii="Calibri" w:hAnsi="Calibri" w:cs="Calibri"/>
                <w:color w:val="000000"/>
              </w:rPr>
              <w:t>Por uso y tenencia de elevadores y/o escaleras eléctricas</w:t>
            </w:r>
            <w:r w:rsidR="001934FD">
              <w:rPr>
                <w:rFonts w:ascii="Calibri" w:hAnsi="Calibri" w:cs="Calibri"/>
                <w:color w:val="000000"/>
              </w:rPr>
              <w:t>.</w:t>
            </w:r>
          </w:p>
          <w:p w:rsidR="002A103E" w:rsidP="002E4D26" w:rsidRDefault="002E4D26" w14:paraId="4AA6064A" w14:textId="7A1BF87F">
            <w:r>
              <w:rPr>
                <w:rFonts w:ascii="Calibri" w:hAnsi="Calibri" w:cs="Calibri"/>
                <w:color w:val="000000"/>
              </w:rPr>
              <w:t>Por participación en ferias y exposiciones</w:t>
            </w:r>
            <w:r w:rsidR="001934FD">
              <w:rPr>
                <w:rFonts w:ascii="Calibri" w:hAnsi="Calibri" w:cs="Calibri"/>
                <w:color w:val="000000"/>
              </w:rPr>
              <w:t>.</w:t>
            </w:r>
          </w:p>
        </w:tc>
      </w:tr>
    </w:tbl>
    <w:p w:rsidR="002A103E" w:rsidP="00A70D56" w:rsidRDefault="002A103E" w14:paraId="57215A98" w14:textId="4C171FA7"/>
    <w:p w:rsidR="005E3343" w:rsidP="00A70D56" w:rsidRDefault="005E3343" w14:paraId="19AB78F3" w14:textId="77777777"/>
    <w:p w:rsidR="005E3343" w:rsidP="00A70D56" w:rsidRDefault="005E3343" w14:paraId="107F5CA5" w14:textId="77777777"/>
    <w:p w:rsidR="002D0A38" w:rsidP="00A70D56" w:rsidRDefault="002D0A38" w14:paraId="554EF793" w14:textId="77777777"/>
    <w:p w:rsidR="002D0A38" w:rsidP="00A70D56" w:rsidRDefault="002D0A38" w14:paraId="35885C6D" w14:textId="77777777"/>
    <w:p w:rsidR="002D0A38" w:rsidP="00A70D56" w:rsidRDefault="002D0A38" w14:paraId="22E73B44" w14:textId="77777777"/>
    <w:p w:rsidR="002D0A38" w:rsidP="00A70D56" w:rsidRDefault="002D0A38" w14:paraId="7CF3EAE3" w14:textId="77777777"/>
    <w:p w:rsidR="002D0A38" w:rsidP="00A70D56" w:rsidRDefault="002D0A38" w14:paraId="38F2987F" w14:textId="77777777"/>
    <w:p w:rsidR="002D0A38" w:rsidP="00A70D56" w:rsidRDefault="002D0A38" w14:paraId="67071E36" w14:textId="77777777"/>
    <w:p w:rsidR="00790876" w:rsidP="00A70D56" w:rsidRDefault="00790876" w14:paraId="617FCC21" w14:textId="77777777"/>
    <w:p w:rsidR="002D0A38" w:rsidP="00A70D56" w:rsidRDefault="002D0A38" w14:paraId="1630CA30" w14:textId="77777777"/>
    <w:p w:rsidR="002D0A38" w:rsidP="00A70D56" w:rsidRDefault="002D0A38" w14:paraId="0BE07A20" w14:textId="77777777"/>
    <w:p w:rsidR="005338CD" w:rsidP="00A70D56" w:rsidRDefault="005338CD" w14:paraId="2E26151F" w14:textId="06051CBC"/>
    <w:tbl>
      <w:tblPr>
        <w:tblStyle w:val="Tablaconcuadrcula"/>
        <w:tblW w:w="0" w:type="auto"/>
        <w:tblLook w:val="04A0" w:firstRow="1" w:lastRow="0" w:firstColumn="1" w:lastColumn="0" w:noHBand="0" w:noVBand="1"/>
      </w:tblPr>
      <w:tblGrid>
        <w:gridCol w:w="8828"/>
      </w:tblGrid>
      <w:tr w:rsidR="000603EA" w:rsidTr="00441E4E" w14:paraId="6062B5F8" w14:textId="77777777">
        <w:tc>
          <w:tcPr>
            <w:tcW w:w="8828" w:type="dxa"/>
            <w:shd w:val="clear" w:color="auto" w:fill="267FD1"/>
          </w:tcPr>
          <w:p w:rsidRPr="00A118D3" w:rsidR="000603EA" w:rsidP="00441E4E" w:rsidRDefault="000603EA" w14:paraId="55EF8233" w14:textId="77777777">
            <w:pPr>
              <w:jc w:val="center"/>
              <w:rPr>
                <w:b/>
                <w:bCs/>
              </w:rPr>
            </w:pPr>
            <w:bookmarkStart w:name="_Hlk129605093" w:id="8"/>
            <w:r>
              <w:rPr>
                <w:b/>
                <w:bCs/>
                <w:color w:val="FFFFFF" w:themeColor="background1"/>
                <w:sz w:val="28"/>
                <w:szCs w:val="28"/>
              </w:rPr>
              <w:lastRenderedPageBreak/>
              <w:t>R</w:t>
            </w:r>
            <w:r w:rsidRPr="009B283A">
              <w:rPr>
                <w:b/>
                <w:bCs/>
                <w:color w:val="FFFFFF" w:themeColor="background1"/>
                <w:sz w:val="28"/>
                <w:szCs w:val="28"/>
              </w:rPr>
              <w:t>E</w:t>
            </w:r>
            <w:r>
              <w:rPr>
                <w:b/>
                <w:bCs/>
                <w:color w:val="FFFFFF" w:themeColor="background1"/>
                <w:sz w:val="28"/>
                <w:szCs w:val="28"/>
              </w:rPr>
              <w:t>SPONSABILIDAD CIVIL</w:t>
            </w:r>
          </w:p>
        </w:tc>
      </w:tr>
      <w:bookmarkEnd w:id="8"/>
    </w:tbl>
    <w:p w:rsidR="005338CD" w:rsidP="00A70D56" w:rsidRDefault="005338CD" w14:paraId="75D47FF1" w14:textId="60E23A5F"/>
    <w:tbl>
      <w:tblPr>
        <w:tblStyle w:val="Tablaconcuadrcula"/>
        <w:tblW w:w="0" w:type="auto"/>
        <w:tblLook w:val="04A0" w:firstRow="1" w:lastRow="0" w:firstColumn="1" w:lastColumn="0" w:noHBand="0" w:noVBand="1"/>
      </w:tblPr>
      <w:tblGrid>
        <w:gridCol w:w="3256"/>
        <w:gridCol w:w="5572"/>
      </w:tblGrid>
      <w:tr w:rsidR="00C53067" w:rsidTr="00CC0FEC" w14:paraId="3E5BFC1D" w14:textId="77777777">
        <w:tc>
          <w:tcPr>
            <w:tcW w:w="3256" w:type="dxa"/>
            <w:shd w:val="clear" w:color="auto" w:fill="D9E2F3" w:themeFill="accent1" w:themeFillTint="33"/>
          </w:tcPr>
          <w:p w:rsidR="00F771FD" w:rsidP="00F771FD" w:rsidRDefault="00F771FD" w14:paraId="2AFCCABE" w14:textId="77777777">
            <w:pPr>
              <w:jc w:val="center"/>
            </w:pPr>
          </w:p>
          <w:p w:rsidR="00F771FD" w:rsidP="00F771FD" w:rsidRDefault="00F771FD" w14:paraId="3147477D" w14:textId="77777777">
            <w:pPr>
              <w:jc w:val="center"/>
            </w:pPr>
          </w:p>
          <w:p w:rsidR="00F771FD" w:rsidP="00F771FD" w:rsidRDefault="00F771FD" w14:paraId="6A831D4C" w14:textId="77777777">
            <w:pPr>
              <w:jc w:val="center"/>
            </w:pPr>
          </w:p>
          <w:p w:rsidR="00F771FD" w:rsidP="00F771FD" w:rsidRDefault="00F771FD" w14:paraId="1F2C3ABB" w14:textId="77777777">
            <w:pPr>
              <w:jc w:val="center"/>
            </w:pPr>
          </w:p>
          <w:p w:rsidR="00F771FD" w:rsidP="00F771FD" w:rsidRDefault="00F771FD" w14:paraId="6F923725" w14:textId="77777777">
            <w:pPr>
              <w:jc w:val="center"/>
            </w:pPr>
          </w:p>
          <w:p w:rsidR="00F771FD" w:rsidP="00F771FD" w:rsidRDefault="00F771FD" w14:paraId="438820BF" w14:textId="77777777">
            <w:pPr>
              <w:jc w:val="center"/>
            </w:pPr>
          </w:p>
          <w:p w:rsidR="00F771FD" w:rsidP="00F771FD" w:rsidRDefault="00F771FD" w14:paraId="0461917B" w14:textId="77777777">
            <w:pPr>
              <w:jc w:val="center"/>
            </w:pPr>
          </w:p>
          <w:p w:rsidR="00F771FD" w:rsidP="00F771FD" w:rsidRDefault="00F771FD" w14:paraId="3E2FB162" w14:textId="77777777">
            <w:pPr>
              <w:jc w:val="center"/>
            </w:pPr>
          </w:p>
          <w:p w:rsidR="00F771FD" w:rsidP="00F771FD" w:rsidRDefault="00F771FD" w14:paraId="2200E552" w14:textId="77777777">
            <w:pPr>
              <w:jc w:val="center"/>
            </w:pPr>
          </w:p>
          <w:p w:rsidR="00F771FD" w:rsidP="00F771FD" w:rsidRDefault="00F771FD" w14:paraId="622CB977" w14:textId="77777777">
            <w:pPr>
              <w:jc w:val="center"/>
            </w:pPr>
          </w:p>
          <w:p w:rsidR="00C53067" w:rsidP="00F771FD" w:rsidRDefault="00C53067" w14:paraId="3C33D0BB" w14:textId="176A402D">
            <w:pPr>
              <w:jc w:val="center"/>
            </w:pPr>
            <w:r>
              <w:t>Coberturas Adicionales</w:t>
            </w:r>
          </w:p>
        </w:tc>
        <w:tc>
          <w:tcPr>
            <w:tcW w:w="5572" w:type="dxa"/>
          </w:tcPr>
          <w:p w:rsidR="00C53067" w:rsidP="00C53067" w:rsidRDefault="00C53067" w14:paraId="25D409CE" w14:textId="09DDDAB0">
            <w:pPr>
              <w:rPr>
                <w:rFonts w:ascii="Calibri" w:hAnsi="Calibri" w:cs="Calibri"/>
                <w:color w:val="000000"/>
              </w:rPr>
            </w:pPr>
            <w:r>
              <w:rPr>
                <w:rFonts w:ascii="Calibri" w:hAnsi="Calibri" w:cs="Calibri"/>
                <w:color w:val="000000"/>
              </w:rPr>
              <w:t>Arrendatario</w:t>
            </w:r>
            <w:r w:rsidR="0008103C">
              <w:rPr>
                <w:rFonts w:ascii="Calibri" w:hAnsi="Calibri" w:cs="Calibri"/>
                <w:color w:val="000000"/>
              </w:rPr>
              <w:t>.</w:t>
            </w:r>
          </w:p>
          <w:p w:rsidR="00A86153" w:rsidP="00A86153" w:rsidRDefault="00A86153" w14:paraId="0CB7B17D" w14:textId="1F1B46B0">
            <w:pPr>
              <w:rPr>
                <w:rFonts w:ascii="Calibri" w:hAnsi="Calibri" w:cs="Calibri"/>
                <w:color w:val="000000"/>
              </w:rPr>
            </w:pPr>
            <w:r>
              <w:rPr>
                <w:rFonts w:ascii="Calibri" w:hAnsi="Calibri" w:cs="Calibri"/>
                <w:color w:val="000000"/>
              </w:rPr>
              <w:t>Contratistas independientes</w:t>
            </w:r>
            <w:r w:rsidR="0008103C">
              <w:rPr>
                <w:rFonts w:ascii="Calibri" w:hAnsi="Calibri" w:cs="Calibri"/>
                <w:color w:val="000000"/>
              </w:rPr>
              <w:t>.</w:t>
            </w:r>
          </w:p>
          <w:p w:rsidR="00A86153" w:rsidP="00A86153" w:rsidRDefault="00A86153" w14:paraId="163E19B1" w14:textId="7473A2FA">
            <w:pPr>
              <w:rPr>
                <w:rFonts w:ascii="Calibri" w:hAnsi="Calibri" w:cs="Calibri"/>
                <w:color w:val="000000"/>
              </w:rPr>
            </w:pPr>
            <w:r>
              <w:rPr>
                <w:rFonts w:ascii="Calibri" w:hAnsi="Calibri" w:cs="Calibri"/>
                <w:color w:val="000000"/>
              </w:rPr>
              <w:t>Asumida</w:t>
            </w:r>
            <w:r w:rsidR="0008103C">
              <w:rPr>
                <w:rFonts w:ascii="Calibri" w:hAnsi="Calibri" w:cs="Calibri"/>
                <w:color w:val="000000"/>
              </w:rPr>
              <w:t>.</w:t>
            </w:r>
          </w:p>
          <w:p w:rsidR="00A86153" w:rsidP="00A86153" w:rsidRDefault="00A86153" w14:paraId="718C3C73" w14:textId="1340573F">
            <w:pPr>
              <w:rPr>
                <w:rFonts w:ascii="Calibri" w:hAnsi="Calibri" w:cs="Calibri"/>
                <w:color w:val="000000"/>
              </w:rPr>
            </w:pPr>
            <w:r>
              <w:rPr>
                <w:rFonts w:ascii="Calibri" w:hAnsi="Calibri" w:cs="Calibri"/>
                <w:color w:val="000000"/>
              </w:rPr>
              <w:t>Productos y trabajos terminados en México</w:t>
            </w:r>
            <w:r w:rsidR="0008103C">
              <w:rPr>
                <w:rFonts w:ascii="Calibri" w:hAnsi="Calibri" w:cs="Calibri"/>
                <w:color w:val="000000"/>
              </w:rPr>
              <w:t>.</w:t>
            </w:r>
          </w:p>
          <w:p w:rsidR="00A86153" w:rsidP="00A86153" w:rsidRDefault="00A86153" w14:paraId="14EE2FB4" w14:textId="265FBA45">
            <w:pPr>
              <w:rPr>
                <w:rFonts w:ascii="Calibri" w:hAnsi="Calibri" w:cs="Calibri"/>
                <w:color w:val="000000"/>
              </w:rPr>
            </w:pPr>
            <w:r>
              <w:rPr>
                <w:rFonts w:ascii="Calibri" w:hAnsi="Calibri" w:cs="Calibri"/>
                <w:color w:val="000000"/>
              </w:rPr>
              <w:t>Cruzada</w:t>
            </w:r>
            <w:r w:rsidR="0008103C">
              <w:rPr>
                <w:rFonts w:ascii="Calibri" w:hAnsi="Calibri" w:cs="Calibri"/>
                <w:color w:val="000000"/>
              </w:rPr>
              <w:t>.</w:t>
            </w:r>
          </w:p>
          <w:p w:rsidR="00027DD7" w:rsidP="00027DD7" w:rsidRDefault="00C90B49" w14:paraId="6071E284" w14:textId="4179AD40">
            <w:pPr>
              <w:rPr>
                <w:rFonts w:ascii="Calibri" w:hAnsi="Calibri" w:cs="Calibri"/>
                <w:color w:val="000000"/>
              </w:rPr>
            </w:pPr>
            <w:r>
              <w:rPr>
                <w:rFonts w:ascii="Calibri" w:hAnsi="Calibri" w:cs="Calibri"/>
                <w:color w:val="000000"/>
              </w:rPr>
              <w:t>Guardarropa</w:t>
            </w:r>
            <w:r w:rsidR="00027DD7">
              <w:rPr>
                <w:rFonts w:ascii="Calibri" w:hAnsi="Calibri" w:cs="Calibri"/>
                <w:color w:val="000000"/>
              </w:rPr>
              <w:t xml:space="preserve">, </w:t>
            </w:r>
            <w:r>
              <w:rPr>
                <w:rFonts w:ascii="Calibri" w:hAnsi="Calibri" w:cs="Calibri"/>
                <w:color w:val="000000"/>
              </w:rPr>
              <w:t>lavandería</w:t>
            </w:r>
            <w:r w:rsidR="00027DD7">
              <w:rPr>
                <w:rFonts w:ascii="Calibri" w:hAnsi="Calibri" w:cs="Calibri"/>
                <w:color w:val="000000"/>
              </w:rPr>
              <w:t xml:space="preserve"> y planchado, equipaje, efectos </w:t>
            </w:r>
            <w:r>
              <w:rPr>
                <w:rFonts w:ascii="Calibri" w:hAnsi="Calibri" w:cs="Calibri"/>
                <w:color w:val="000000"/>
              </w:rPr>
              <w:t>introducidos</w:t>
            </w:r>
            <w:r w:rsidR="00027DD7">
              <w:rPr>
                <w:rFonts w:ascii="Calibri" w:hAnsi="Calibri" w:cs="Calibri"/>
                <w:color w:val="000000"/>
              </w:rPr>
              <w:t xml:space="preserve"> y cajas de seguridad</w:t>
            </w:r>
            <w:r w:rsidR="0008103C">
              <w:rPr>
                <w:rFonts w:ascii="Calibri" w:hAnsi="Calibri" w:cs="Calibri"/>
                <w:color w:val="000000"/>
              </w:rPr>
              <w:t>.</w:t>
            </w:r>
          </w:p>
          <w:p w:rsidR="00027DD7" w:rsidP="00027DD7" w:rsidRDefault="00027DD7" w14:paraId="3D8BD64C" w14:textId="73F85553">
            <w:pPr>
              <w:rPr>
                <w:rFonts w:ascii="Calibri" w:hAnsi="Calibri" w:cs="Calibri"/>
                <w:color w:val="000000"/>
              </w:rPr>
            </w:pPr>
            <w:r>
              <w:rPr>
                <w:rFonts w:ascii="Calibri" w:hAnsi="Calibri" w:cs="Calibri"/>
                <w:color w:val="000000"/>
              </w:rPr>
              <w:t>Por la venta de licores</w:t>
            </w:r>
            <w:r w:rsidR="0008103C">
              <w:rPr>
                <w:rFonts w:ascii="Calibri" w:hAnsi="Calibri" w:cs="Calibri"/>
                <w:color w:val="000000"/>
              </w:rPr>
              <w:t>.</w:t>
            </w:r>
          </w:p>
          <w:p w:rsidR="00027DD7" w:rsidP="00027DD7" w:rsidRDefault="00027DD7" w14:paraId="2811921D" w14:textId="18EE52A2">
            <w:pPr>
              <w:rPr>
                <w:rFonts w:ascii="Calibri" w:hAnsi="Calibri" w:cs="Calibri"/>
                <w:color w:val="000000"/>
              </w:rPr>
            </w:pPr>
            <w:r>
              <w:rPr>
                <w:rFonts w:ascii="Calibri" w:hAnsi="Calibri" w:cs="Calibri"/>
                <w:color w:val="000000"/>
              </w:rPr>
              <w:t>Carga y descarga</w:t>
            </w:r>
            <w:r w:rsidR="0008103C">
              <w:rPr>
                <w:rFonts w:ascii="Calibri" w:hAnsi="Calibri" w:cs="Calibri"/>
                <w:color w:val="000000"/>
              </w:rPr>
              <w:t>.</w:t>
            </w:r>
            <w:r>
              <w:rPr>
                <w:rFonts w:ascii="Calibri" w:hAnsi="Calibri" w:cs="Calibri"/>
                <w:color w:val="000000"/>
              </w:rPr>
              <w:t xml:space="preserve"> </w:t>
            </w:r>
          </w:p>
          <w:p w:rsidR="00C53067" w:rsidP="005338CD" w:rsidRDefault="00C90B49" w14:paraId="6E4EEF52" w14:textId="48934E33">
            <w:pPr>
              <w:rPr>
                <w:rFonts w:ascii="Calibri" w:hAnsi="Calibri" w:cs="Calibri"/>
                <w:color w:val="000000"/>
              </w:rPr>
            </w:pPr>
            <w:r>
              <w:rPr>
                <w:rFonts w:ascii="Calibri" w:hAnsi="Calibri" w:cs="Calibri"/>
                <w:color w:val="000000"/>
              </w:rPr>
              <w:t>Automóviles</w:t>
            </w:r>
            <w:r w:rsidR="00027DD7">
              <w:rPr>
                <w:rFonts w:ascii="Calibri" w:hAnsi="Calibri" w:cs="Calibri"/>
                <w:color w:val="000000"/>
              </w:rPr>
              <w:t>. (R.C. en exceso)</w:t>
            </w:r>
          </w:p>
          <w:p w:rsidR="001A1C90" w:rsidP="001A1C90" w:rsidRDefault="001A1C90" w14:paraId="7CECD0BA" w14:textId="0C763DD4">
            <w:pPr>
              <w:rPr>
                <w:rFonts w:ascii="Calibri" w:hAnsi="Calibri" w:cs="Calibri"/>
                <w:color w:val="000000"/>
              </w:rPr>
            </w:pPr>
            <w:r>
              <w:rPr>
                <w:rFonts w:ascii="Calibri" w:hAnsi="Calibri" w:cs="Calibri"/>
                <w:color w:val="000000"/>
              </w:rPr>
              <w:t xml:space="preserve">Talleres, daños materiales, robo total, incendio, </w:t>
            </w:r>
            <w:r w:rsidR="0008103C">
              <w:rPr>
                <w:rFonts w:ascii="Calibri" w:hAnsi="Calibri" w:cs="Calibri"/>
                <w:color w:val="000000"/>
              </w:rPr>
              <w:t>explosión</w:t>
            </w:r>
            <w:r>
              <w:rPr>
                <w:rFonts w:ascii="Calibri" w:hAnsi="Calibri" w:cs="Calibri"/>
                <w:color w:val="000000"/>
              </w:rPr>
              <w:t>, elevadores y rampas</w:t>
            </w:r>
            <w:r w:rsidR="0008103C">
              <w:rPr>
                <w:rFonts w:ascii="Calibri" w:hAnsi="Calibri" w:cs="Calibri"/>
                <w:color w:val="000000"/>
              </w:rPr>
              <w:t>.</w:t>
            </w:r>
          </w:p>
          <w:p w:rsidR="001A1C90" w:rsidP="001A1C90" w:rsidRDefault="001A1C90" w14:paraId="7537F38B" w14:textId="0DBA98C6">
            <w:pPr>
              <w:rPr>
                <w:rFonts w:ascii="Calibri" w:hAnsi="Calibri" w:cs="Calibri"/>
                <w:color w:val="000000"/>
              </w:rPr>
            </w:pPr>
            <w:r>
              <w:rPr>
                <w:rFonts w:ascii="Calibri" w:hAnsi="Calibri" w:cs="Calibri"/>
                <w:color w:val="000000"/>
              </w:rPr>
              <w:t>Estacionamiento, daños materiales, robo total,</w:t>
            </w:r>
            <w:r w:rsidR="00DB36E6">
              <w:rPr>
                <w:rFonts w:ascii="Calibri" w:hAnsi="Calibri" w:cs="Calibri"/>
                <w:color w:val="000000"/>
              </w:rPr>
              <w:t xml:space="preserve"> </w:t>
            </w:r>
            <w:r>
              <w:rPr>
                <w:rFonts w:ascii="Calibri" w:hAnsi="Calibri" w:cs="Calibri"/>
                <w:color w:val="000000"/>
              </w:rPr>
              <w:t>cristales</w:t>
            </w:r>
            <w:r w:rsidR="00DB36E6">
              <w:rPr>
                <w:rFonts w:ascii="Calibri" w:hAnsi="Calibri" w:cs="Calibri"/>
                <w:color w:val="000000"/>
              </w:rPr>
              <w:t>.</w:t>
            </w:r>
          </w:p>
          <w:p w:rsidR="001A1C90" w:rsidP="001A1C90" w:rsidRDefault="00C90B49" w14:paraId="71C2A648" w14:textId="4A83A185">
            <w:pPr>
              <w:rPr>
                <w:rFonts w:ascii="Calibri" w:hAnsi="Calibri" w:cs="Calibri"/>
                <w:color w:val="000000"/>
              </w:rPr>
            </w:pPr>
            <w:r>
              <w:rPr>
                <w:rFonts w:ascii="Calibri" w:hAnsi="Calibri" w:cs="Calibri"/>
                <w:color w:val="000000"/>
              </w:rPr>
              <w:t>Contaminación</w:t>
            </w:r>
            <w:r w:rsidR="00DB36E6">
              <w:rPr>
                <w:rFonts w:ascii="Calibri" w:hAnsi="Calibri" w:cs="Calibri"/>
                <w:color w:val="000000"/>
              </w:rPr>
              <w:t>.</w:t>
            </w:r>
          </w:p>
          <w:p w:rsidR="00DA43C8" w:rsidP="00DA43C8" w:rsidRDefault="00DA43C8" w14:paraId="111BB473" w14:textId="36D850FF">
            <w:pPr>
              <w:rPr>
                <w:rFonts w:ascii="Calibri" w:hAnsi="Calibri" w:cs="Calibri"/>
                <w:color w:val="000000"/>
              </w:rPr>
            </w:pPr>
            <w:r>
              <w:rPr>
                <w:rFonts w:ascii="Calibri" w:hAnsi="Calibri" w:cs="Calibri"/>
                <w:color w:val="000000"/>
              </w:rPr>
              <w:t>Bienes bajo custodia</w:t>
            </w:r>
            <w:r w:rsidR="00DB36E6">
              <w:rPr>
                <w:rFonts w:ascii="Calibri" w:hAnsi="Calibri" w:cs="Calibri"/>
                <w:color w:val="000000"/>
              </w:rPr>
              <w:t>.</w:t>
            </w:r>
          </w:p>
          <w:p w:rsidR="00DA43C8" w:rsidP="00DA43C8" w:rsidRDefault="00DA43C8" w14:paraId="3000803A" w14:textId="23A80CC6">
            <w:pPr>
              <w:rPr>
                <w:rFonts w:ascii="Calibri" w:hAnsi="Calibri" w:cs="Calibri"/>
                <w:color w:val="000000"/>
              </w:rPr>
            </w:pPr>
            <w:r>
              <w:rPr>
                <w:rFonts w:ascii="Calibri" w:hAnsi="Calibri" w:cs="Calibri"/>
                <w:color w:val="000000"/>
              </w:rPr>
              <w:t xml:space="preserve">Intoxicación por el consumo de alimentos y bebidas dentro del local </w:t>
            </w:r>
            <w:r w:rsidR="00C90B49">
              <w:rPr>
                <w:rFonts w:ascii="Calibri" w:hAnsi="Calibri" w:cs="Calibri"/>
                <w:color w:val="000000"/>
              </w:rPr>
              <w:t>amparado</w:t>
            </w:r>
            <w:r w:rsidR="00DB36E6">
              <w:rPr>
                <w:rFonts w:ascii="Calibri" w:hAnsi="Calibri" w:cs="Calibri"/>
                <w:color w:val="000000"/>
              </w:rPr>
              <w:t>.</w:t>
            </w:r>
          </w:p>
          <w:p w:rsidR="00DA43C8" w:rsidP="00DA43C8" w:rsidRDefault="00DA43C8" w14:paraId="3B7EF7B9" w14:textId="00FEBC02">
            <w:pPr>
              <w:rPr>
                <w:rFonts w:ascii="Calibri" w:hAnsi="Calibri" w:cs="Calibri"/>
                <w:color w:val="000000"/>
              </w:rPr>
            </w:pPr>
            <w:r>
              <w:rPr>
                <w:rFonts w:ascii="Calibri" w:hAnsi="Calibri" w:cs="Calibri"/>
                <w:color w:val="000000"/>
              </w:rPr>
              <w:t>Defensa legal al 50 % adicional a la suma asegurada contratada</w:t>
            </w:r>
            <w:r w:rsidR="00DB36E6">
              <w:rPr>
                <w:rFonts w:ascii="Calibri" w:hAnsi="Calibri" w:cs="Calibri"/>
                <w:color w:val="000000"/>
              </w:rPr>
              <w:t>.</w:t>
            </w:r>
          </w:p>
          <w:p w:rsidR="00DA43C8" w:rsidP="00DA43C8" w:rsidRDefault="00DA43C8" w14:paraId="1E3A04ED" w14:textId="477F556B">
            <w:pPr>
              <w:rPr>
                <w:rFonts w:ascii="Calibri" w:hAnsi="Calibri" w:cs="Calibri"/>
                <w:color w:val="000000"/>
              </w:rPr>
            </w:pPr>
            <w:r>
              <w:rPr>
                <w:rFonts w:ascii="Calibri" w:hAnsi="Calibri" w:cs="Calibri"/>
                <w:color w:val="000000"/>
              </w:rPr>
              <w:t>Por demandas en el extranjero</w:t>
            </w:r>
            <w:r w:rsidR="00DB36E6">
              <w:rPr>
                <w:rFonts w:ascii="Calibri" w:hAnsi="Calibri" w:cs="Calibri"/>
                <w:color w:val="000000"/>
              </w:rPr>
              <w:t>.</w:t>
            </w:r>
          </w:p>
          <w:p w:rsidR="001A1C90" w:rsidP="00C90B49" w:rsidRDefault="00C90B49" w14:paraId="2ADB691B" w14:textId="7AFCC8A7">
            <w:r>
              <w:rPr>
                <w:rFonts w:ascii="Calibri" w:hAnsi="Calibri" w:cs="Calibri"/>
                <w:color w:val="000000"/>
              </w:rPr>
              <w:t>Unión</w:t>
            </w:r>
            <w:r w:rsidR="00DA43C8">
              <w:rPr>
                <w:rFonts w:ascii="Calibri" w:hAnsi="Calibri" w:cs="Calibri"/>
                <w:color w:val="000000"/>
              </w:rPr>
              <w:t xml:space="preserve"> y mezcla</w:t>
            </w:r>
            <w:r w:rsidR="00DB36E6">
              <w:rPr>
                <w:rFonts w:ascii="Calibri" w:hAnsi="Calibri" w:cs="Calibri"/>
                <w:color w:val="000000"/>
              </w:rPr>
              <w:t>.</w:t>
            </w:r>
          </w:p>
        </w:tc>
      </w:tr>
    </w:tbl>
    <w:p w:rsidR="00D506AA" w:rsidP="00A70D56" w:rsidRDefault="00D506AA" w14:paraId="7D6E26C5" w14:textId="05D24EAD"/>
    <w:tbl>
      <w:tblPr>
        <w:tblStyle w:val="Tablaconcuadrcula"/>
        <w:tblW w:w="0" w:type="auto"/>
        <w:tblLook w:val="04A0" w:firstRow="1" w:lastRow="0" w:firstColumn="1" w:lastColumn="0" w:noHBand="0" w:noVBand="1"/>
      </w:tblPr>
      <w:tblGrid>
        <w:gridCol w:w="3256"/>
        <w:gridCol w:w="5572"/>
      </w:tblGrid>
      <w:tr w:rsidR="00D506AA" w:rsidTr="00CC0FEC" w14:paraId="2A119E3A" w14:textId="77777777">
        <w:tc>
          <w:tcPr>
            <w:tcW w:w="3256" w:type="dxa"/>
            <w:shd w:val="clear" w:color="auto" w:fill="D9E2F3" w:themeFill="accent1" w:themeFillTint="33"/>
          </w:tcPr>
          <w:p w:rsidR="00F771FD" w:rsidP="00F771FD" w:rsidRDefault="00F771FD" w14:paraId="25B02364" w14:textId="77777777">
            <w:pPr>
              <w:jc w:val="center"/>
            </w:pPr>
          </w:p>
          <w:p w:rsidR="00F771FD" w:rsidP="00F771FD" w:rsidRDefault="00F771FD" w14:paraId="52533099" w14:textId="77777777">
            <w:pPr>
              <w:jc w:val="center"/>
            </w:pPr>
          </w:p>
          <w:p w:rsidR="00F771FD" w:rsidP="00F771FD" w:rsidRDefault="00F771FD" w14:paraId="2392457A" w14:textId="77777777">
            <w:pPr>
              <w:jc w:val="center"/>
            </w:pPr>
          </w:p>
          <w:p w:rsidR="00F771FD" w:rsidP="00F771FD" w:rsidRDefault="00F771FD" w14:paraId="79DB81B4" w14:textId="77777777">
            <w:pPr>
              <w:jc w:val="center"/>
            </w:pPr>
          </w:p>
          <w:p w:rsidR="00F771FD" w:rsidP="00F771FD" w:rsidRDefault="00F771FD" w14:paraId="5EE73CFC" w14:textId="77777777">
            <w:pPr>
              <w:jc w:val="center"/>
            </w:pPr>
          </w:p>
          <w:p w:rsidR="00D506AA" w:rsidP="00F771FD" w:rsidRDefault="00D506AA" w14:paraId="490EACA9" w14:textId="750BC090">
            <w:pPr>
              <w:jc w:val="center"/>
            </w:pPr>
            <w:r>
              <w:t>Deducibles</w:t>
            </w:r>
          </w:p>
        </w:tc>
        <w:tc>
          <w:tcPr>
            <w:tcW w:w="5572" w:type="dxa"/>
          </w:tcPr>
          <w:p w:rsidR="00B45536" w:rsidP="00B45536" w:rsidRDefault="00B45536" w14:paraId="530E26F0" w14:textId="5785B402">
            <w:pPr>
              <w:rPr>
                <w:rFonts w:ascii="Calibri" w:hAnsi="Calibri" w:cs="Calibri"/>
                <w:color w:val="000000"/>
              </w:rPr>
            </w:pPr>
            <w:r>
              <w:rPr>
                <w:rFonts w:ascii="Calibri" w:hAnsi="Calibri" w:cs="Calibri"/>
                <w:color w:val="000000"/>
              </w:rPr>
              <w:t>Cobertura básica</w:t>
            </w:r>
            <w:r w:rsidR="004F2C1C">
              <w:rPr>
                <w:rFonts w:ascii="Calibri" w:hAnsi="Calibri" w:cs="Calibri"/>
                <w:color w:val="000000"/>
              </w:rPr>
              <w:t>:</w:t>
            </w:r>
          </w:p>
          <w:p w:rsidR="00215E79" w:rsidP="00215E79" w:rsidRDefault="00215E79" w14:paraId="6E44F044" w14:textId="3F57A1A5">
            <w:pPr>
              <w:rPr>
                <w:rFonts w:ascii="Calibri" w:hAnsi="Calibri" w:cs="Calibri"/>
                <w:color w:val="000000"/>
              </w:rPr>
            </w:pPr>
            <w:r>
              <w:rPr>
                <w:rFonts w:ascii="Calibri" w:hAnsi="Calibri" w:cs="Calibri"/>
                <w:color w:val="000000"/>
              </w:rPr>
              <w:t>Arrendatario</w:t>
            </w:r>
            <w:r w:rsidR="004F2C1C">
              <w:rPr>
                <w:rFonts w:ascii="Calibri" w:hAnsi="Calibri" w:cs="Calibri"/>
                <w:color w:val="000000"/>
              </w:rPr>
              <w:t>:</w:t>
            </w:r>
          </w:p>
          <w:p w:rsidR="00215E79" w:rsidP="00215E79" w:rsidRDefault="00215E79" w14:paraId="7564ED42" w14:textId="7077B6E2">
            <w:pPr>
              <w:rPr>
                <w:rFonts w:ascii="Calibri" w:hAnsi="Calibri" w:cs="Calibri"/>
                <w:color w:val="000000"/>
              </w:rPr>
            </w:pPr>
            <w:r>
              <w:rPr>
                <w:rFonts w:ascii="Calibri" w:hAnsi="Calibri" w:cs="Calibri"/>
                <w:color w:val="000000"/>
              </w:rPr>
              <w:t>Guardarropa, lavandería, planchado, equipaje; efectos introducidos y cajas de seguridad</w:t>
            </w:r>
            <w:r w:rsidR="004F2C1C">
              <w:rPr>
                <w:rFonts w:ascii="Calibri" w:hAnsi="Calibri" w:cs="Calibri"/>
                <w:color w:val="000000"/>
              </w:rPr>
              <w:t>:</w:t>
            </w:r>
          </w:p>
          <w:p w:rsidR="00215E79" w:rsidP="00215E79" w:rsidRDefault="00215E79" w14:paraId="4A03F5FF" w14:textId="3BAFE3BA">
            <w:pPr>
              <w:rPr>
                <w:rFonts w:ascii="Calibri" w:hAnsi="Calibri" w:cs="Calibri"/>
                <w:color w:val="000000"/>
              </w:rPr>
            </w:pPr>
            <w:r>
              <w:rPr>
                <w:rFonts w:ascii="Calibri" w:hAnsi="Calibri" w:cs="Calibri"/>
                <w:color w:val="000000"/>
              </w:rPr>
              <w:t>Productos y/o trabajos terminados en México</w:t>
            </w:r>
            <w:r w:rsidR="004F2C1C">
              <w:rPr>
                <w:rFonts w:ascii="Calibri" w:hAnsi="Calibri" w:cs="Calibri"/>
                <w:color w:val="000000"/>
              </w:rPr>
              <w:t>:</w:t>
            </w:r>
          </w:p>
          <w:p w:rsidR="00900BAA" w:rsidP="00900BAA" w:rsidRDefault="00900BAA" w14:paraId="4CB73BD6" w14:textId="65C03880">
            <w:pPr>
              <w:rPr>
                <w:rFonts w:ascii="Calibri" w:hAnsi="Calibri" w:cs="Calibri"/>
                <w:color w:val="000000"/>
              </w:rPr>
            </w:pPr>
            <w:r>
              <w:rPr>
                <w:rFonts w:ascii="Calibri" w:hAnsi="Calibri" w:cs="Calibri"/>
                <w:color w:val="000000"/>
              </w:rPr>
              <w:t>Reclamaciones y/o Demandas procedentes del extranjero</w:t>
            </w:r>
            <w:r w:rsidR="004F2C1C">
              <w:rPr>
                <w:rFonts w:ascii="Calibri" w:hAnsi="Calibri" w:cs="Calibri"/>
                <w:color w:val="000000"/>
              </w:rPr>
              <w:t>:</w:t>
            </w:r>
          </w:p>
          <w:p w:rsidR="00900BAA" w:rsidP="00900BAA" w:rsidRDefault="00900BAA" w14:paraId="1A51AA2B" w14:textId="77777777">
            <w:pPr>
              <w:rPr>
                <w:rFonts w:ascii="Calibri" w:hAnsi="Calibri" w:cs="Calibri"/>
                <w:color w:val="000000"/>
              </w:rPr>
            </w:pPr>
            <w:r>
              <w:rPr>
                <w:rFonts w:ascii="Calibri" w:hAnsi="Calibri" w:cs="Calibri"/>
                <w:color w:val="000000"/>
              </w:rPr>
              <w:t>Talleres</w:t>
            </w:r>
          </w:p>
          <w:p w:rsidR="00900BAA" w:rsidP="00900BAA" w:rsidRDefault="00900BAA" w14:paraId="35B498D2" w14:textId="40D1F43C">
            <w:pPr>
              <w:rPr>
                <w:rFonts w:ascii="Calibri" w:hAnsi="Calibri" w:cs="Calibri"/>
                <w:color w:val="000000"/>
              </w:rPr>
            </w:pPr>
            <w:r>
              <w:rPr>
                <w:rFonts w:ascii="Calibri" w:hAnsi="Calibri" w:cs="Calibri"/>
                <w:color w:val="000000"/>
              </w:rPr>
              <w:t>Estacionamiento:</w:t>
            </w:r>
          </w:p>
          <w:p w:rsidR="00900BAA" w:rsidP="00900BAA" w:rsidRDefault="00900BAA" w14:paraId="004FA7B2" w14:textId="51936A1A">
            <w:pPr>
              <w:rPr>
                <w:rFonts w:ascii="Calibri" w:hAnsi="Calibri" w:cs="Calibri"/>
                <w:color w:val="000000"/>
              </w:rPr>
            </w:pPr>
            <w:r>
              <w:rPr>
                <w:rFonts w:ascii="Calibri" w:hAnsi="Calibri" w:cs="Calibri"/>
                <w:color w:val="000000"/>
              </w:rPr>
              <w:t>Daños Materiales</w:t>
            </w:r>
            <w:r w:rsidR="00496E1F">
              <w:rPr>
                <w:rFonts w:ascii="Calibri" w:hAnsi="Calibri" w:cs="Calibri"/>
                <w:color w:val="000000"/>
              </w:rPr>
              <w:t>:</w:t>
            </w:r>
          </w:p>
          <w:p w:rsidR="0020487B" w:rsidP="0020487B" w:rsidRDefault="0020487B" w14:paraId="4F9D50DF" w14:textId="1F5A4C27">
            <w:pPr>
              <w:rPr>
                <w:rFonts w:ascii="Calibri" w:hAnsi="Calibri" w:cs="Calibri"/>
                <w:color w:val="000000"/>
              </w:rPr>
            </w:pPr>
            <w:r>
              <w:rPr>
                <w:rFonts w:ascii="Calibri" w:hAnsi="Calibri" w:cs="Calibri"/>
                <w:color w:val="000000"/>
              </w:rPr>
              <w:t>Robo Total</w:t>
            </w:r>
            <w:r w:rsidR="00496E1F">
              <w:rPr>
                <w:rFonts w:ascii="Calibri" w:hAnsi="Calibri" w:cs="Calibri"/>
                <w:color w:val="000000"/>
              </w:rPr>
              <w:t>:</w:t>
            </w:r>
          </w:p>
          <w:p w:rsidR="0020487B" w:rsidP="0020487B" w:rsidRDefault="0020487B" w14:paraId="10B1B123" w14:textId="66282C70">
            <w:pPr>
              <w:rPr>
                <w:rFonts w:ascii="Calibri" w:hAnsi="Calibri" w:cs="Calibri"/>
                <w:color w:val="000000"/>
              </w:rPr>
            </w:pPr>
            <w:r>
              <w:rPr>
                <w:rFonts w:ascii="Calibri" w:hAnsi="Calibri" w:cs="Calibri"/>
                <w:color w:val="000000"/>
              </w:rPr>
              <w:t>Cristales</w:t>
            </w:r>
            <w:r w:rsidR="00496E1F">
              <w:rPr>
                <w:rFonts w:ascii="Calibri" w:hAnsi="Calibri" w:cs="Calibri"/>
                <w:color w:val="000000"/>
              </w:rPr>
              <w:t>:</w:t>
            </w:r>
          </w:p>
          <w:p w:rsidR="00D506AA" w:rsidP="0020487B" w:rsidRDefault="0020487B" w14:paraId="5302B61F" w14:textId="2E3DAE56">
            <w:r>
              <w:rPr>
                <w:rFonts w:ascii="Calibri" w:hAnsi="Calibri" w:cs="Calibri"/>
                <w:color w:val="000000"/>
              </w:rPr>
              <w:t>Demas Coberturas</w:t>
            </w:r>
            <w:r w:rsidR="00496E1F">
              <w:rPr>
                <w:rFonts w:ascii="Calibri" w:hAnsi="Calibri" w:cs="Calibri"/>
                <w:color w:val="000000"/>
              </w:rPr>
              <w:t>:</w:t>
            </w:r>
          </w:p>
        </w:tc>
      </w:tr>
    </w:tbl>
    <w:p w:rsidR="00D506AA" w:rsidP="00A70D56" w:rsidRDefault="00D506AA" w14:paraId="7021071B" w14:textId="3E822CB0"/>
    <w:p w:rsidR="00E7663B" w:rsidP="00A70D56" w:rsidRDefault="00E7663B" w14:paraId="22F93541" w14:textId="4D7CC5DF"/>
    <w:p w:rsidR="00F771FD" w:rsidP="00A70D56" w:rsidRDefault="00F771FD" w14:paraId="02FC5AB9" w14:textId="77777777"/>
    <w:p w:rsidR="00F771FD" w:rsidP="00A70D56" w:rsidRDefault="00F771FD" w14:paraId="42B590CE" w14:textId="77777777"/>
    <w:p w:rsidR="000603EA" w:rsidP="00E7663B" w:rsidRDefault="000603EA" w14:paraId="22A4FFE2"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790876" w:rsidP="00E7663B" w:rsidRDefault="00790876" w14:paraId="430666B7"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790876" w:rsidP="00E7663B" w:rsidRDefault="00790876" w14:paraId="6530ADF2"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aconcuadrcula"/>
        <w:tblW w:w="0" w:type="auto"/>
        <w:tblLook w:val="04A0" w:firstRow="1" w:lastRow="0" w:firstColumn="1" w:lastColumn="0" w:noHBand="0" w:noVBand="1"/>
      </w:tblPr>
      <w:tblGrid>
        <w:gridCol w:w="8828"/>
      </w:tblGrid>
      <w:tr w:rsidR="00A71206" w:rsidTr="00441E4E" w14:paraId="04EB7D10" w14:textId="77777777">
        <w:tc>
          <w:tcPr>
            <w:tcW w:w="8828" w:type="dxa"/>
            <w:shd w:val="clear" w:color="auto" w:fill="267FD1"/>
          </w:tcPr>
          <w:p w:rsidRPr="00A118D3" w:rsidR="00A71206" w:rsidP="00441E4E" w:rsidRDefault="00A71206" w14:paraId="42E922DE" w14:textId="42EDEA9C">
            <w:pPr>
              <w:jc w:val="center"/>
              <w:rPr>
                <w:b/>
                <w:bCs/>
              </w:rPr>
            </w:pPr>
            <w:r>
              <w:rPr>
                <w:b/>
                <w:bCs/>
                <w:color w:val="FFFFFF" w:themeColor="background1"/>
                <w:sz w:val="28"/>
                <w:szCs w:val="28"/>
              </w:rPr>
              <w:lastRenderedPageBreak/>
              <w:t>ROTURA DE CRISTALES</w:t>
            </w:r>
          </w:p>
        </w:tc>
      </w:tr>
    </w:tbl>
    <w:p w:rsidR="00E7663B" w:rsidP="00A70D56" w:rsidRDefault="00E7663B" w14:paraId="52CA35FE" w14:textId="32862784"/>
    <w:tbl>
      <w:tblPr>
        <w:tblStyle w:val="Tablaconcuadrcula"/>
        <w:tblW w:w="0" w:type="auto"/>
        <w:tblLook w:val="04A0" w:firstRow="1" w:lastRow="0" w:firstColumn="1" w:lastColumn="0" w:noHBand="0" w:noVBand="1"/>
      </w:tblPr>
      <w:tblGrid>
        <w:gridCol w:w="4414"/>
        <w:gridCol w:w="4414"/>
      </w:tblGrid>
      <w:tr w:rsidR="00E7663B" w:rsidTr="000603EA" w14:paraId="7D35C0C6" w14:textId="77777777">
        <w:tc>
          <w:tcPr>
            <w:tcW w:w="4414" w:type="dxa"/>
            <w:shd w:val="clear" w:color="auto" w:fill="D9E2F3" w:themeFill="accent1" w:themeFillTint="33"/>
          </w:tcPr>
          <w:p w:rsidR="00114E6B" w:rsidP="00114E6B" w:rsidRDefault="00114E6B" w14:paraId="20D118FE" w14:textId="77777777">
            <w:pPr>
              <w:jc w:val="center"/>
            </w:pPr>
          </w:p>
          <w:p w:rsidR="00E7663B" w:rsidP="00114E6B" w:rsidRDefault="00B535F7" w14:paraId="3CA3059A" w14:textId="10B88B7D">
            <w:pPr>
              <w:jc w:val="center"/>
            </w:pPr>
            <w:r>
              <w:t>Bienes Cubiertos</w:t>
            </w:r>
          </w:p>
        </w:tc>
        <w:tc>
          <w:tcPr>
            <w:tcW w:w="4414" w:type="dxa"/>
          </w:tcPr>
          <w:p w:rsidR="00E7663B" w:rsidP="00957F58" w:rsidRDefault="00E14732" w14:paraId="551AB8F0" w14:textId="3C3276F4">
            <w:pPr>
              <w:jc w:val="both"/>
            </w:pPr>
            <w:r>
              <w:rPr>
                <w:rFonts w:ascii="Calibri" w:hAnsi="Calibri" w:cs="Calibri"/>
                <w:color w:val="000000"/>
              </w:rPr>
              <w:t>Todos los cristales que formen parte de los inmuebles operados</w:t>
            </w:r>
            <w:r w:rsidR="00E27D92">
              <w:rPr>
                <w:rFonts w:ascii="Calibri" w:hAnsi="Calibri" w:cs="Calibri"/>
                <w:color w:val="000000"/>
              </w:rPr>
              <w:t xml:space="preserve"> por el asegurado o de los </w:t>
            </w:r>
            <w:r>
              <w:rPr>
                <w:rFonts w:ascii="Calibri" w:hAnsi="Calibri" w:cs="Calibri"/>
                <w:color w:val="000000"/>
              </w:rPr>
              <w:t xml:space="preserve">contenidos de </w:t>
            </w:r>
            <w:r w:rsidR="00496E1F">
              <w:rPr>
                <w:rFonts w:ascii="Calibri" w:hAnsi="Calibri" w:cs="Calibri"/>
                <w:color w:val="000000"/>
              </w:rPr>
              <w:t>estos</w:t>
            </w:r>
            <w:r>
              <w:rPr>
                <w:rFonts w:ascii="Calibri" w:hAnsi="Calibri" w:cs="Calibri"/>
                <w:color w:val="000000"/>
              </w:rPr>
              <w:t xml:space="preserve"> siempre y cuando el espesor sea igual o mayor a 4 mm</w:t>
            </w:r>
            <w:r w:rsidR="00496E1F">
              <w:rPr>
                <w:rFonts w:ascii="Calibri" w:hAnsi="Calibri" w:cs="Calibri"/>
                <w:color w:val="000000"/>
              </w:rPr>
              <w:t>.</w:t>
            </w:r>
          </w:p>
        </w:tc>
      </w:tr>
    </w:tbl>
    <w:p w:rsidR="00E7663B" w:rsidP="00A70D56" w:rsidRDefault="00E7663B" w14:paraId="5FA6CF6A" w14:textId="18F79485"/>
    <w:tbl>
      <w:tblPr>
        <w:tblStyle w:val="Tablaconcuadrcula"/>
        <w:tblW w:w="0" w:type="auto"/>
        <w:tblLook w:val="04A0" w:firstRow="1" w:lastRow="0" w:firstColumn="1" w:lastColumn="0" w:noHBand="0" w:noVBand="1"/>
      </w:tblPr>
      <w:tblGrid>
        <w:gridCol w:w="4414"/>
        <w:gridCol w:w="4414"/>
      </w:tblGrid>
      <w:tr w:rsidR="00E27D92" w:rsidTr="000603EA" w14:paraId="226D84ED" w14:textId="77777777">
        <w:tc>
          <w:tcPr>
            <w:tcW w:w="4414" w:type="dxa"/>
            <w:shd w:val="clear" w:color="auto" w:fill="D9E2F3" w:themeFill="accent1" w:themeFillTint="33"/>
          </w:tcPr>
          <w:p w:rsidR="00114E6B" w:rsidP="00114E6B" w:rsidRDefault="00114E6B" w14:paraId="136A682F" w14:textId="77777777">
            <w:pPr>
              <w:jc w:val="center"/>
            </w:pPr>
          </w:p>
          <w:p w:rsidR="00114E6B" w:rsidP="00114E6B" w:rsidRDefault="00114E6B" w14:paraId="4864D7E6" w14:textId="77777777">
            <w:pPr>
              <w:jc w:val="center"/>
            </w:pPr>
          </w:p>
          <w:p w:rsidR="00E27D92" w:rsidP="00114E6B" w:rsidRDefault="00E27D92" w14:paraId="2212F94F" w14:textId="742B9E4D">
            <w:pPr>
              <w:jc w:val="center"/>
            </w:pPr>
            <w:r>
              <w:t>Riesgos Cubiertos</w:t>
            </w:r>
          </w:p>
        </w:tc>
        <w:tc>
          <w:tcPr>
            <w:tcW w:w="4414" w:type="dxa"/>
          </w:tcPr>
          <w:p w:rsidR="00E27D92" w:rsidP="00957F58" w:rsidRDefault="0018210E" w14:paraId="4CF30757" w14:textId="66FF14BE">
            <w:pPr>
              <w:jc w:val="both"/>
            </w:pPr>
            <w:r>
              <w:rPr>
                <w:rFonts w:ascii="Calibri" w:hAnsi="Calibri" w:cs="Calibri"/>
                <w:color w:val="000000"/>
              </w:rPr>
              <w:t>Cubren las pérdidas o daños materiales</w:t>
            </w:r>
            <w:r w:rsidR="008B12D9">
              <w:rPr>
                <w:rFonts w:ascii="Calibri" w:hAnsi="Calibri" w:cs="Calibri"/>
                <w:color w:val="000000"/>
              </w:rPr>
              <w:t xml:space="preserve"> de los cristales asegurados y el costo de </w:t>
            </w:r>
            <w:r>
              <w:rPr>
                <w:rFonts w:ascii="Calibri" w:hAnsi="Calibri" w:cs="Calibri"/>
                <w:color w:val="000000"/>
              </w:rPr>
              <w:t>su instalación, causados por rotura accidental súbita e imprevista o por actos vandálicos, mientras se encuentren debidamente instalados.</w:t>
            </w:r>
          </w:p>
        </w:tc>
      </w:tr>
    </w:tbl>
    <w:p w:rsidR="00E27D92" w:rsidP="00A70D56" w:rsidRDefault="00E27D92" w14:paraId="6D0971C7" w14:textId="29375DFE"/>
    <w:tbl>
      <w:tblPr>
        <w:tblStyle w:val="Tablaconcuadrcula"/>
        <w:tblW w:w="0" w:type="auto"/>
        <w:tblLook w:val="04A0" w:firstRow="1" w:lastRow="0" w:firstColumn="1" w:lastColumn="0" w:noHBand="0" w:noVBand="1"/>
      </w:tblPr>
      <w:tblGrid>
        <w:gridCol w:w="4414"/>
        <w:gridCol w:w="4414"/>
      </w:tblGrid>
      <w:tr w:rsidR="008B12D9" w:rsidTr="000603EA" w14:paraId="191D2D9C" w14:textId="77777777">
        <w:tc>
          <w:tcPr>
            <w:tcW w:w="4414" w:type="dxa"/>
            <w:shd w:val="clear" w:color="auto" w:fill="D9E2F3" w:themeFill="accent1" w:themeFillTint="33"/>
          </w:tcPr>
          <w:p w:rsidR="003211B1" w:rsidP="003211B1" w:rsidRDefault="003211B1" w14:paraId="11833691" w14:textId="77777777">
            <w:pPr>
              <w:jc w:val="center"/>
            </w:pPr>
          </w:p>
          <w:p w:rsidR="003211B1" w:rsidP="003211B1" w:rsidRDefault="003211B1" w14:paraId="7F3B9E43" w14:textId="77777777">
            <w:pPr>
              <w:jc w:val="center"/>
            </w:pPr>
          </w:p>
          <w:p w:rsidR="003211B1" w:rsidP="003211B1" w:rsidRDefault="003211B1" w14:paraId="2A1DCE7C" w14:textId="77777777">
            <w:pPr>
              <w:jc w:val="center"/>
            </w:pPr>
          </w:p>
          <w:p w:rsidR="003211B1" w:rsidP="003211B1" w:rsidRDefault="003211B1" w14:paraId="62D53C5F" w14:textId="77777777">
            <w:pPr>
              <w:jc w:val="center"/>
            </w:pPr>
          </w:p>
          <w:p w:rsidR="008B12D9" w:rsidP="003211B1" w:rsidRDefault="00FA0F92" w14:paraId="3CD2DFDC" w14:textId="2979E786">
            <w:pPr>
              <w:jc w:val="center"/>
            </w:pPr>
            <w:r>
              <w:t xml:space="preserve">Riesgos y Bienes Cubiertos </w:t>
            </w:r>
            <w:r w:rsidR="003211B1">
              <w:br/>
            </w:r>
            <w:r>
              <w:t>Mediante Convenio Expreso</w:t>
            </w:r>
          </w:p>
        </w:tc>
        <w:tc>
          <w:tcPr>
            <w:tcW w:w="4414" w:type="dxa"/>
          </w:tcPr>
          <w:p w:rsidR="008B12D9" w:rsidP="00957F58" w:rsidRDefault="006E262F" w14:paraId="00E2D54A" w14:textId="29353B17">
            <w:pPr>
              <w:jc w:val="both"/>
            </w:pPr>
            <w:r>
              <w:rPr>
                <w:rFonts w:ascii="Calibri" w:hAnsi="Calibri" w:cs="Calibri"/>
                <w:color w:val="000000"/>
              </w:rPr>
              <w:t xml:space="preserve">Por </w:t>
            </w:r>
            <w:r w:rsidR="001C1116">
              <w:rPr>
                <w:rFonts w:ascii="Calibri" w:hAnsi="Calibri" w:cs="Calibri"/>
                <w:color w:val="000000"/>
              </w:rPr>
              <w:t>remoción</w:t>
            </w:r>
            <w:r>
              <w:rPr>
                <w:rFonts w:ascii="Calibri" w:hAnsi="Calibri" w:cs="Calibri"/>
                <w:color w:val="000000"/>
              </w:rPr>
              <w:t xml:space="preserve"> de los cristales asegurados</w:t>
            </w:r>
            <w:r w:rsidR="00A3248C">
              <w:rPr>
                <w:rFonts w:ascii="Calibri" w:hAnsi="Calibri" w:cs="Calibri"/>
                <w:color w:val="000000"/>
              </w:rPr>
              <w:t xml:space="preserve"> y mientras no queden debidamente colocados</w:t>
            </w:r>
            <w:r w:rsidR="001C1116">
              <w:rPr>
                <w:rFonts w:ascii="Calibri" w:hAnsi="Calibri" w:cs="Calibri"/>
                <w:color w:val="000000"/>
              </w:rPr>
              <w:t xml:space="preserve">, Al decorado </w:t>
            </w:r>
            <w:r>
              <w:rPr>
                <w:rFonts w:ascii="Calibri" w:hAnsi="Calibri" w:cs="Calibri"/>
                <w:color w:val="000000"/>
              </w:rPr>
              <w:t>del cristal o cristales asegurados (Tales como plateado, dorado, teñido, pintado, grabado, corte, rótulos, realces y análogos) o a sus marcos. Por reparaciones, alteraciones, mejoras y/o pintura del inmueble aquí descrito y/o del cristal o cristales asegurados. Cristales pertenecientes a los contenidos como espejos, cubiertas y lunas, así como los domos y tragaluces.</w:t>
            </w:r>
          </w:p>
        </w:tc>
      </w:tr>
    </w:tbl>
    <w:p w:rsidR="008B12D9" w:rsidP="00A70D56" w:rsidRDefault="008B12D9" w14:paraId="4C1D92F8" w14:textId="77777777"/>
    <w:tbl>
      <w:tblPr>
        <w:tblStyle w:val="Tablaconcuadrcula"/>
        <w:tblW w:w="0" w:type="auto"/>
        <w:tblLook w:val="04A0" w:firstRow="1" w:lastRow="0" w:firstColumn="1" w:lastColumn="0" w:noHBand="0" w:noVBand="1"/>
      </w:tblPr>
      <w:tblGrid>
        <w:gridCol w:w="4386"/>
        <w:gridCol w:w="328"/>
        <w:gridCol w:w="4114"/>
      </w:tblGrid>
      <w:tr w:rsidRPr="008819AD" w:rsidR="00790876" w:rsidTr="00790876" w14:paraId="08592388" w14:textId="0C6AD2F5">
        <w:tc>
          <w:tcPr>
            <w:tcW w:w="4390" w:type="dxa"/>
            <w:shd w:val="clear" w:color="auto" w:fill="D9E2F3" w:themeFill="accent1" w:themeFillTint="33"/>
          </w:tcPr>
          <w:p w:rsidR="00790876" w:rsidP="003211B1" w:rsidRDefault="00790876" w14:paraId="3C576ED1" w14:textId="422A94C1">
            <w:pPr>
              <w:jc w:val="center"/>
            </w:pPr>
            <w:permStart w:edGrp="everyone" w:colFirst="2" w:colLast="2" w:id="1344424549"/>
            <w:r>
              <w:t>Límite de Responsabilidad</w:t>
            </w:r>
          </w:p>
        </w:tc>
        <w:tc>
          <w:tcPr>
            <w:tcW w:w="320" w:type="dxa"/>
            <w:tcBorders>
              <w:right w:val="nil"/>
            </w:tcBorders>
            <w:shd w:val="clear" w:color="auto" w:fill="F2F2F2" w:themeFill="background1" w:themeFillShade="F2"/>
          </w:tcPr>
          <w:p w:rsidR="00790876" w:rsidP="00A70D56" w:rsidRDefault="00790876" w14:paraId="014327C3" w14:textId="7D74E4A6">
            <w:r>
              <w:t>$</w:t>
            </w:r>
          </w:p>
        </w:tc>
        <w:tc>
          <w:tcPr>
            <w:tcW w:w="4118" w:type="dxa"/>
            <w:tcBorders>
              <w:left w:val="nil"/>
            </w:tcBorders>
            <w:shd w:val="clear" w:color="auto" w:fill="F2F2F2" w:themeFill="background1" w:themeFillShade="F2"/>
          </w:tcPr>
          <w:p w:rsidRPr="00451AA2" w:rsidR="00790876" w:rsidP="00A70D56" w:rsidRDefault="00451AA2" w14:paraId="792BBEBE" w14:textId="79F55640">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permEnd w:id="1344424549"/>
    </w:tbl>
    <w:p w:rsidRPr="00451AA2" w:rsidR="00E7663B" w:rsidP="00A70D56" w:rsidRDefault="00E7663B" w14:paraId="08666395" w14:textId="68540880">
      <w:pPr>
        <w:rPr>
          <w:lang w:val="en-US"/>
        </w:rPr>
      </w:pPr>
    </w:p>
    <w:tbl>
      <w:tblPr>
        <w:tblStyle w:val="Tablaconcuadrcula"/>
        <w:tblW w:w="0" w:type="auto"/>
        <w:tblLook w:val="04A0" w:firstRow="1" w:lastRow="0" w:firstColumn="1" w:lastColumn="0" w:noHBand="0" w:noVBand="1"/>
      </w:tblPr>
      <w:tblGrid>
        <w:gridCol w:w="4414"/>
        <w:gridCol w:w="4414"/>
      </w:tblGrid>
      <w:tr w:rsidR="00553063" w:rsidTr="000603EA" w14:paraId="0342F265" w14:textId="77777777">
        <w:tc>
          <w:tcPr>
            <w:tcW w:w="4414" w:type="dxa"/>
            <w:shd w:val="clear" w:color="auto" w:fill="D9E2F3" w:themeFill="accent1" w:themeFillTint="33"/>
          </w:tcPr>
          <w:p w:rsidR="00553063" w:rsidP="003211B1" w:rsidRDefault="00D73B10" w14:paraId="57B8CF82" w14:textId="2706B455">
            <w:pPr>
              <w:jc w:val="center"/>
            </w:pPr>
            <w:r>
              <w:t>Deducible</w:t>
            </w:r>
          </w:p>
        </w:tc>
        <w:tc>
          <w:tcPr>
            <w:tcW w:w="4414" w:type="dxa"/>
          </w:tcPr>
          <w:p w:rsidR="00553063" w:rsidP="00A70D56" w:rsidRDefault="00587724" w14:paraId="67FD80CC" w14:textId="770A4601">
            <w:r>
              <w:t>5% sobre el valor del cristal afectado</w:t>
            </w:r>
            <w:r w:rsidR="00496E1F">
              <w:t>.</w:t>
            </w:r>
          </w:p>
        </w:tc>
      </w:tr>
    </w:tbl>
    <w:p w:rsidR="00553063" w:rsidP="00A70D56" w:rsidRDefault="00553063" w14:paraId="7AD6F2FF" w14:textId="3A59CFD4"/>
    <w:tbl>
      <w:tblPr>
        <w:tblStyle w:val="Tablaconcuadrcula"/>
        <w:tblW w:w="0" w:type="auto"/>
        <w:tblLook w:val="04A0" w:firstRow="1" w:lastRow="0" w:firstColumn="1" w:lastColumn="0" w:noHBand="0" w:noVBand="1"/>
      </w:tblPr>
      <w:tblGrid>
        <w:gridCol w:w="4414"/>
        <w:gridCol w:w="4414"/>
      </w:tblGrid>
      <w:tr w:rsidR="00553063" w:rsidTr="000603EA" w14:paraId="17A67FF5" w14:textId="77777777">
        <w:tc>
          <w:tcPr>
            <w:tcW w:w="4414" w:type="dxa"/>
            <w:shd w:val="clear" w:color="auto" w:fill="D9E2F3" w:themeFill="accent1" w:themeFillTint="33"/>
          </w:tcPr>
          <w:p w:rsidR="00553063" w:rsidP="003211B1" w:rsidRDefault="00D73B10" w14:paraId="1C59E6F6" w14:textId="2E4DBF9C">
            <w:pPr>
              <w:jc w:val="center"/>
            </w:pPr>
            <w:r>
              <w:t>Condiciones Especiales</w:t>
            </w:r>
          </w:p>
        </w:tc>
        <w:tc>
          <w:tcPr>
            <w:tcW w:w="4414" w:type="dxa"/>
          </w:tcPr>
          <w:p w:rsidR="00D73B10" w:rsidP="00D73B10" w:rsidRDefault="00D73B10" w14:paraId="036EA250" w14:textId="388CDBAC">
            <w:pPr>
              <w:rPr>
                <w:rFonts w:ascii="Calibri" w:hAnsi="Calibri" w:cs="Calibri"/>
                <w:color w:val="000000"/>
              </w:rPr>
            </w:pPr>
            <w:r>
              <w:rPr>
                <w:rFonts w:ascii="Calibri" w:hAnsi="Calibri" w:cs="Calibri"/>
                <w:color w:val="000000"/>
              </w:rPr>
              <w:t>Opera a primer riesgo.</w:t>
            </w:r>
          </w:p>
          <w:p w:rsidR="00553063" w:rsidP="00A70D56" w:rsidRDefault="00D73B10" w14:paraId="3FFE3E3D" w14:textId="468E472F">
            <w:r>
              <w:t xml:space="preserve">Opera como </w:t>
            </w:r>
            <w:r w:rsidR="00496E1F">
              <w:t>límite</w:t>
            </w:r>
            <w:r>
              <w:t xml:space="preserve"> único y combinado</w:t>
            </w:r>
            <w:r w:rsidR="00496E1F">
              <w:t>.</w:t>
            </w:r>
          </w:p>
        </w:tc>
      </w:tr>
    </w:tbl>
    <w:p w:rsidR="00553063" w:rsidP="00A70D56" w:rsidRDefault="00553063" w14:paraId="2286C845" w14:textId="3960CD07"/>
    <w:p w:rsidR="00D73B10" w:rsidP="00A70D56" w:rsidRDefault="00D73B10" w14:paraId="51A6538B" w14:textId="74DFD8B4"/>
    <w:p w:rsidR="00D73B10" w:rsidP="00A70D56" w:rsidRDefault="00D73B10" w14:paraId="4A897018" w14:textId="159E288E"/>
    <w:p w:rsidR="00D73B10" w:rsidP="00A70D56" w:rsidRDefault="00D73B10" w14:paraId="6F868F46" w14:textId="18335968"/>
    <w:p w:rsidR="00D73B10" w:rsidP="00A70D56" w:rsidRDefault="00D73B10" w14:paraId="04F9B0B1" w14:textId="79FC3BD5"/>
    <w:p w:rsidR="00D73B10" w:rsidP="00A70D56" w:rsidRDefault="00D73B10" w14:paraId="5C9049CC" w14:textId="266BF4D9"/>
    <w:p w:rsidR="00790876" w:rsidP="00A70D56" w:rsidRDefault="00790876" w14:paraId="6469DA83" w14:textId="77777777"/>
    <w:p w:rsidR="001956E7" w:rsidP="00587724" w:rsidRDefault="001956E7" w14:paraId="79AF5A58"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aconcuadrcula"/>
        <w:tblW w:w="0" w:type="auto"/>
        <w:tblLook w:val="04A0" w:firstRow="1" w:lastRow="0" w:firstColumn="1" w:lastColumn="0" w:noHBand="0" w:noVBand="1"/>
      </w:tblPr>
      <w:tblGrid>
        <w:gridCol w:w="8828"/>
      </w:tblGrid>
      <w:tr w:rsidR="001956E7" w:rsidTr="00441E4E" w14:paraId="1BE61EA5" w14:textId="77777777">
        <w:tc>
          <w:tcPr>
            <w:tcW w:w="8828" w:type="dxa"/>
            <w:shd w:val="clear" w:color="auto" w:fill="267FD1"/>
          </w:tcPr>
          <w:p w:rsidRPr="00A118D3" w:rsidR="001956E7" w:rsidP="00441E4E" w:rsidRDefault="001956E7" w14:paraId="007ECF5F" w14:textId="65C87380">
            <w:pPr>
              <w:jc w:val="center"/>
              <w:rPr>
                <w:b/>
                <w:bCs/>
              </w:rPr>
            </w:pPr>
            <w:r>
              <w:rPr>
                <w:b/>
                <w:bCs/>
                <w:color w:val="FFFFFF" w:themeColor="background1"/>
                <w:sz w:val="28"/>
                <w:szCs w:val="28"/>
              </w:rPr>
              <w:lastRenderedPageBreak/>
              <w:t>ANUNCIOS LUMINOSOS</w:t>
            </w:r>
          </w:p>
        </w:tc>
      </w:tr>
    </w:tbl>
    <w:p w:rsidR="00FD0A18" w:rsidP="00587724" w:rsidRDefault="00FD0A18" w14:paraId="01C120F8" w14:textId="691A709B">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4414"/>
        <w:gridCol w:w="4414"/>
      </w:tblGrid>
      <w:tr w:rsidR="00FD0A18" w:rsidTr="001956E7" w14:paraId="264A89CD" w14:textId="77777777">
        <w:tc>
          <w:tcPr>
            <w:tcW w:w="4414" w:type="dxa"/>
            <w:shd w:val="clear" w:color="auto" w:fill="D9E2F3" w:themeFill="accent1" w:themeFillTint="33"/>
          </w:tcPr>
          <w:p w:rsidR="003211B1" w:rsidP="003211B1" w:rsidRDefault="003211B1" w14:paraId="3EC441FE" w14:textId="77777777">
            <w:pPr>
              <w:jc w:val="center"/>
            </w:pPr>
          </w:p>
          <w:p w:rsidR="00FD0A18" w:rsidP="003211B1" w:rsidRDefault="0001414D" w14:paraId="43F2E6B3" w14:textId="44B3BF72">
            <w:pPr>
              <w:jc w:val="cente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t>Bienes Cubiertos</w:t>
            </w:r>
          </w:p>
        </w:tc>
        <w:tc>
          <w:tcPr>
            <w:tcW w:w="4414" w:type="dxa"/>
          </w:tcPr>
          <w:p w:rsidR="00FD0A18" w:rsidP="003211B1" w:rsidRDefault="009C1A01" w14:paraId="58894C8C" w14:textId="52C017A8">
            <w:pPr>
              <w:jc w:val="both"/>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color w:val="000000"/>
              </w:rPr>
              <w:t xml:space="preserve">Todos los anuncios, </w:t>
            </w:r>
            <w:r w:rsidR="00A525B5">
              <w:rPr>
                <w:rFonts w:ascii="Calibri" w:hAnsi="Calibri" w:cs="Calibri"/>
                <w:color w:val="000000"/>
              </w:rPr>
              <w:t>rótulos</w:t>
            </w:r>
            <w:r>
              <w:rPr>
                <w:rFonts w:ascii="Calibri" w:hAnsi="Calibri" w:cs="Calibri"/>
                <w:color w:val="000000"/>
              </w:rPr>
              <w:t xml:space="preserve">, </w:t>
            </w:r>
            <w:r w:rsidR="002334C8">
              <w:rPr>
                <w:rFonts w:ascii="Calibri" w:hAnsi="Calibri" w:cs="Calibri"/>
                <w:color w:val="000000"/>
              </w:rPr>
              <w:t xml:space="preserve">carteles y pantallas en general, que se encuentren debidamente instalados </w:t>
            </w:r>
            <w:r>
              <w:rPr>
                <w:rFonts w:ascii="Calibri" w:hAnsi="Calibri" w:cs="Calibri"/>
                <w:color w:val="000000"/>
              </w:rPr>
              <w:t xml:space="preserve">en los inmuebles propiedad del asegurado o controlados por </w:t>
            </w:r>
            <w:r w:rsidR="00A525B5">
              <w:rPr>
                <w:rFonts w:ascii="Calibri" w:hAnsi="Calibri" w:cs="Calibri"/>
                <w:color w:val="000000"/>
              </w:rPr>
              <w:t>él</w:t>
            </w:r>
            <w:r>
              <w:rPr>
                <w:rFonts w:ascii="Calibri" w:hAnsi="Calibri" w:cs="Calibri"/>
                <w:color w:val="000000"/>
              </w:rPr>
              <w:t>.</w:t>
            </w:r>
          </w:p>
        </w:tc>
      </w:tr>
    </w:tbl>
    <w:p w:rsidR="00FD0A18" w:rsidP="00587724" w:rsidRDefault="00FD0A18" w14:paraId="14D47266" w14:textId="14954961">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4414"/>
        <w:gridCol w:w="4414"/>
      </w:tblGrid>
      <w:tr w:rsidR="00FD0A18" w:rsidTr="001956E7" w14:paraId="4D4CED38" w14:textId="77777777">
        <w:tc>
          <w:tcPr>
            <w:tcW w:w="4414" w:type="dxa"/>
            <w:shd w:val="clear" w:color="auto" w:fill="D9E2F3" w:themeFill="accent1" w:themeFillTint="33"/>
          </w:tcPr>
          <w:p w:rsidR="003211B1" w:rsidP="003211B1" w:rsidRDefault="003211B1" w14:paraId="38825CA3" w14:textId="77777777">
            <w:pPr>
              <w:jc w:val="center"/>
              <w:rPr>
                <w:rFonts w:ascii="Calibri" w:hAnsi="Calibri" w:cs="Calibri"/>
                <w:color w:val="000000"/>
              </w:rPr>
            </w:pPr>
          </w:p>
          <w:p w:rsidR="003211B1" w:rsidP="003211B1" w:rsidRDefault="003211B1" w14:paraId="3DFD0DB1" w14:textId="77777777">
            <w:pPr>
              <w:jc w:val="center"/>
              <w:rPr>
                <w:rFonts w:ascii="Calibri" w:hAnsi="Calibri" w:cs="Calibri"/>
                <w:color w:val="000000"/>
              </w:rPr>
            </w:pPr>
          </w:p>
          <w:p w:rsidR="003211B1" w:rsidP="003211B1" w:rsidRDefault="003211B1" w14:paraId="0307BED2" w14:textId="77777777">
            <w:pPr>
              <w:jc w:val="center"/>
              <w:rPr>
                <w:rFonts w:ascii="Calibri" w:hAnsi="Calibri" w:cs="Calibri"/>
                <w:color w:val="000000"/>
              </w:rPr>
            </w:pPr>
          </w:p>
          <w:p w:rsidR="003211B1" w:rsidP="003211B1" w:rsidRDefault="003211B1" w14:paraId="645C2D95" w14:textId="77777777">
            <w:pPr>
              <w:jc w:val="center"/>
              <w:rPr>
                <w:rFonts w:ascii="Calibri" w:hAnsi="Calibri" w:cs="Calibri"/>
                <w:color w:val="000000"/>
              </w:rPr>
            </w:pPr>
          </w:p>
          <w:p w:rsidR="003211B1" w:rsidP="003211B1" w:rsidRDefault="003211B1" w14:paraId="1C8D4647" w14:textId="77777777">
            <w:pPr>
              <w:jc w:val="center"/>
              <w:rPr>
                <w:rFonts w:ascii="Calibri" w:hAnsi="Calibri" w:cs="Calibri"/>
                <w:color w:val="000000"/>
              </w:rPr>
            </w:pPr>
          </w:p>
          <w:p w:rsidR="003211B1" w:rsidP="003211B1" w:rsidRDefault="003211B1" w14:paraId="5B9713EB" w14:textId="77777777">
            <w:pPr>
              <w:jc w:val="center"/>
              <w:rPr>
                <w:rFonts w:ascii="Calibri" w:hAnsi="Calibri" w:cs="Calibri"/>
                <w:color w:val="000000"/>
              </w:rPr>
            </w:pPr>
          </w:p>
          <w:p w:rsidR="003211B1" w:rsidP="003211B1" w:rsidRDefault="003211B1" w14:paraId="3E9BF6F2" w14:textId="77777777">
            <w:pPr>
              <w:jc w:val="center"/>
              <w:rPr>
                <w:rFonts w:ascii="Calibri" w:hAnsi="Calibri" w:cs="Calibri"/>
                <w:color w:val="000000"/>
              </w:rPr>
            </w:pPr>
          </w:p>
          <w:p w:rsidR="003211B1" w:rsidP="003211B1" w:rsidRDefault="003211B1" w14:paraId="19E654E1" w14:textId="77777777">
            <w:pPr>
              <w:jc w:val="center"/>
              <w:rPr>
                <w:rFonts w:ascii="Calibri" w:hAnsi="Calibri" w:cs="Calibri"/>
                <w:color w:val="000000"/>
              </w:rPr>
            </w:pPr>
          </w:p>
          <w:p w:rsidR="00A525B5" w:rsidP="003211B1" w:rsidRDefault="00A525B5" w14:paraId="52F711AA" w14:textId="005D6488">
            <w:pPr>
              <w:jc w:val="center"/>
              <w:rPr>
                <w:rFonts w:ascii="Calibri" w:hAnsi="Calibri" w:cs="Calibri"/>
                <w:color w:val="000000"/>
              </w:rPr>
            </w:pPr>
            <w:r>
              <w:rPr>
                <w:rFonts w:ascii="Calibri" w:hAnsi="Calibri" w:cs="Calibri"/>
                <w:color w:val="000000"/>
              </w:rPr>
              <w:t>Riesgos cubiertos</w:t>
            </w:r>
          </w:p>
          <w:p w:rsidR="00FD0A18" w:rsidP="00587724" w:rsidRDefault="00FD0A18" w14:paraId="174B95A6"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c>
        <w:tc>
          <w:tcPr>
            <w:tcW w:w="4414" w:type="dxa"/>
          </w:tcPr>
          <w:p w:rsidR="00FD0A18" w:rsidP="003211B1" w:rsidRDefault="00A15F2C" w14:paraId="49B8B036" w14:textId="0F04E346">
            <w:pPr>
              <w:jc w:val="both"/>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color w:val="000000"/>
              </w:rPr>
              <w:t>Todo riesgo de daño material</w:t>
            </w:r>
            <w:r w:rsidR="000D615A">
              <w:rPr>
                <w:rFonts w:ascii="Calibri" w:hAnsi="Calibri" w:cs="Calibri"/>
                <w:color w:val="000000"/>
              </w:rPr>
              <w:t xml:space="preserve"> causados </w:t>
            </w:r>
            <w:r w:rsidR="00BB183E">
              <w:rPr>
                <w:rFonts w:ascii="Calibri" w:hAnsi="Calibri" w:cs="Calibri"/>
                <w:color w:val="000000"/>
              </w:rPr>
              <w:t>a consecuencia de: a) Incendio, rayo, explosión</w:t>
            </w:r>
            <w:r w:rsidR="0019581F">
              <w:rPr>
                <w:rFonts w:ascii="Calibri" w:hAnsi="Calibri" w:cs="Calibri"/>
                <w:color w:val="000000"/>
              </w:rPr>
              <w:t xml:space="preserve"> de cualquier </w:t>
            </w:r>
            <w:r>
              <w:rPr>
                <w:rFonts w:ascii="Calibri" w:hAnsi="Calibri" w:cs="Calibri"/>
                <w:color w:val="000000"/>
              </w:rPr>
              <w:t>naturaleza ya sea que ocurra dentro o fuera del inmueble donde se encuentra colocado el anuncio. b) Temblor, erupción volcánica, ciclón, huracán, vientos tempestuosos, granizo y otros fenómenos atmosféricos. c) Roturas o averías causadas por huelguistas o personas que intervengan en paros o disturbios de carácter obrero, motines o alborotos populares. d) Robo, además quedan amparados los daños materiales causados directamente a consecuencia de vandalismo. Entendiéndose por vandalismo, los actos ejecutados por personas fuera de los casos de huelgas, alborotos populares o conmoción civil, que intencionalmente causen daños físicos al bien amparado</w:t>
            </w:r>
            <w:r w:rsidR="005B2246">
              <w:rPr>
                <w:rFonts w:ascii="Calibri" w:hAnsi="Calibri" w:cs="Calibri"/>
                <w:color w:val="000000"/>
              </w:rPr>
              <w:t>.</w:t>
            </w:r>
          </w:p>
        </w:tc>
      </w:tr>
    </w:tbl>
    <w:p w:rsidR="00FD0A18" w:rsidP="00587724" w:rsidRDefault="00FD0A18" w14:paraId="3E2CC1CA" w14:textId="1B3562E0">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4386"/>
        <w:gridCol w:w="328"/>
        <w:gridCol w:w="4114"/>
      </w:tblGrid>
      <w:tr w:rsidRPr="008819AD" w:rsidR="00790876" w:rsidTr="00771EA8" w14:paraId="65DE325E" w14:textId="4F536DD0">
        <w:tc>
          <w:tcPr>
            <w:tcW w:w="4390" w:type="dxa"/>
            <w:shd w:val="clear" w:color="auto" w:fill="D9E2F3" w:themeFill="accent1" w:themeFillTint="33"/>
          </w:tcPr>
          <w:p w:rsidR="00790876" w:rsidP="003211B1" w:rsidRDefault="00790876" w14:paraId="314D97DB" w14:textId="3452FA4E">
            <w:pPr>
              <w:jc w:val="cente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ermStart w:edGrp="everyone" w:colFirst="2" w:colLast="2" w:id="864174161"/>
            <w:r>
              <w:rPr>
                <w:rFonts w:ascii="Calibri" w:hAnsi="Calibri" w:cs="Calibri"/>
                <w:color w:val="000000"/>
              </w:rPr>
              <w:t>Límite de Responsabilidad</w:t>
            </w:r>
          </w:p>
        </w:tc>
        <w:tc>
          <w:tcPr>
            <w:tcW w:w="320" w:type="dxa"/>
            <w:tcBorders>
              <w:right w:val="nil"/>
            </w:tcBorders>
            <w:shd w:val="clear" w:color="auto" w:fill="F2F2F2" w:themeFill="background1" w:themeFillShade="F2"/>
          </w:tcPr>
          <w:p w:rsidR="00790876" w:rsidP="00587724" w:rsidRDefault="00790876" w14:paraId="08C76E46" w14:textId="13342355">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t>$</w:t>
            </w:r>
          </w:p>
        </w:tc>
        <w:tc>
          <w:tcPr>
            <w:tcW w:w="4118" w:type="dxa"/>
            <w:tcBorders>
              <w:left w:val="nil"/>
            </w:tcBorders>
            <w:shd w:val="clear" w:color="auto" w:fill="F2F2F2" w:themeFill="background1" w:themeFillShade="F2"/>
          </w:tcPr>
          <w:p w:rsidRPr="00451AA2" w:rsidR="00790876" w:rsidP="00587724" w:rsidRDefault="00451AA2" w14:paraId="4EA8AF56" w14:textId="53FAC292">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permEnd w:id="864174161"/>
    </w:tbl>
    <w:p w:rsidRPr="00451AA2" w:rsidR="00FD0A18" w:rsidP="00587724" w:rsidRDefault="00FD0A18" w14:paraId="6A1EE392" w14:textId="183F302B">
      <w:pPr>
        <w:rPr>
          <w:b/>
          <w:color w:val="FFC000" w:themeColor="accent4"/>
          <w:lang w:val="en-US"/>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4414"/>
        <w:gridCol w:w="4414"/>
      </w:tblGrid>
      <w:tr w:rsidR="00FD0A18" w:rsidTr="001956E7" w14:paraId="0BA094E7" w14:textId="77777777">
        <w:tc>
          <w:tcPr>
            <w:tcW w:w="4414" w:type="dxa"/>
            <w:shd w:val="clear" w:color="auto" w:fill="D9E2F3" w:themeFill="accent1" w:themeFillTint="33"/>
          </w:tcPr>
          <w:p w:rsidR="00FD0A18" w:rsidP="003211B1" w:rsidRDefault="003D59C8" w14:paraId="7B6396D9" w14:textId="585287CF">
            <w:pPr>
              <w:jc w:val="cente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color w:val="000000"/>
              </w:rPr>
              <w:t>Deducible</w:t>
            </w:r>
          </w:p>
        </w:tc>
        <w:tc>
          <w:tcPr>
            <w:tcW w:w="4414" w:type="dxa"/>
          </w:tcPr>
          <w:p w:rsidR="00FD0A18" w:rsidP="00587724" w:rsidRDefault="003D59C8" w14:paraId="369EF819" w14:textId="498FAF53">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t>5% sobre el valor del anuncio afectado</w:t>
            </w:r>
            <w:r w:rsidR="005B2246">
              <w:t>.</w:t>
            </w:r>
          </w:p>
        </w:tc>
      </w:tr>
    </w:tbl>
    <w:p w:rsidR="00FD0A18" w:rsidP="00587724" w:rsidRDefault="00FD0A18" w14:paraId="4B27AA4D"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4414"/>
        <w:gridCol w:w="4414"/>
      </w:tblGrid>
      <w:tr w:rsidR="0001414D" w:rsidTr="001956E7" w14:paraId="4632D2ED" w14:textId="77777777">
        <w:tc>
          <w:tcPr>
            <w:tcW w:w="4414" w:type="dxa"/>
            <w:shd w:val="clear" w:color="auto" w:fill="D9E2F3" w:themeFill="accent1" w:themeFillTint="33"/>
          </w:tcPr>
          <w:p w:rsidR="0001414D" w:rsidP="003211B1" w:rsidRDefault="00EC3C07" w14:paraId="631F59E1" w14:textId="5C3BB430">
            <w:pPr>
              <w:jc w:val="center"/>
            </w:pPr>
            <w:r>
              <w:t>Condiciones Especiales</w:t>
            </w:r>
          </w:p>
        </w:tc>
        <w:tc>
          <w:tcPr>
            <w:tcW w:w="4414" w:type="dxa"/>
          </w:tcPr>
          <w:p w:rsidR="00EC3C07" w:rsidP="00EC3C07" w:rsidRDefault="00EC3C07" w14:paraId="3024134E" w14:textId="77777777">
            <w:pPr>
              <w:rPr>
                <w:rFonts w:ascii="Calibri" w:hAnsi="Calibri" w:cs="Calibri"/>
                <w:color w:val="000000"/>
              </w:rPr>
            </w:pPr>
            <w:r>
              <w:rPr>
                <w:rFonts w:ascii="Calibri" w:hAnsi="Calibri" w:cs="Calibri"/>
                <w:color w:val="000000"/>
              </w:rPr>
              <w:t>Opera a primer riesgo.</w:t>
            </w:r>
          </w:p>
          <w:p w:rsidR="0001414D" w:rsidP="00EC3C07" w:rsidRDefault="00EC3C07" w14:paraId="44C7F5F0" w14:textId="0BE3C735">
            <w:r>
              <w:t xml:space="preserve">Opera como </w:t>
            </w:r>
            <w:r w:rsidR="005B2246">
              <w:t>límite</w:t>
            </w:r>
            <w:r>
              <w:t xml:space="preserve"> único y combinado</w:t>
            </w:r>
            <w:r w:rsidR="005B2246">
              <w:t>.</w:t>
            </w:r>
          </w:p>
        </w:tc>
      </w:tr>
    </w:tbl>
    <w:p w:rsidR="00D73B10" w:rsidP="00A70D56" w:rsidRDefault="00D73B10" w14:paraId="169CE53A" w14:textId="1C12A4FC"/>
    <w:p w:rsidR="00D73B10" w:rsidP="00A70D56" w:rsidRDefault="00D73B10" w14:paraId="125012E5" w14:textId="24F18946"/>
    <w:p w:rsidR="00D73B10" w:rsidP="00A70D56" w:rsidRDefault="00D73B10" w14:paraId="612C111A" w14:textId="69FB9A5F"/>
    <w:p w:rsidR="00E7543D" w:rsidP="00A70D56" w:rsidRDefault="00E7543D" w14:paraId="745E1190" w14:textId="57D4C675"/>
    <w:p w:rsidR="00E7543D" w:rsidP="00A70D56" w:rsidRDefault="00E7543D" w14:paraId="18CE6E2B" w14:textId="42651E2B"/>
    <w:p w:rsidR="00E7543D" w:rsidP="00A70D56" w:rsidRDefault="00E7543D" w14:paraId="3C433A74" w14:textId="7A263E04"/>
    <w:p w:rsidR="00790876" w:rsidP="00A70D56" w:rsidRDefault="00790876" w14:paraId="5A84EF33" w14:textId="77777777"/>
    <w:p w:rsidR="00E7543D" w:rsidP="00A70D56" w:rsidRDefault="00E7543D" w14:paraId="28262367" w14:textId="5A28FB4F"/>
    <w:tbl>
      <w:tblPr>
        <w:tblStyle w:val="Tablaconcuadrcula"/>
        <w:tblW w:w="0" w:type="auto"/>
        <w:tblLook w:val="04A0" w:firstRow="1" w:lastRow="0" w:firstColumn="1" w:lastColumn="0" w:noHBand="0" w:noVBand="1"/>
      </w:tblPr>
      <w:tblGrid>
        <w:gridCol w:w="8828"/>
      </w:tblGrid>
      <w:tr w:rsidR="001956E7" w:rsidTr="00441E4E" w14:paraId="5F9F5A8F" w14:textId="77777777">
        <w:tc>
          <w:tcPr>
            <w:tcW w:w="8828" w:type="dxa"/>
            <w:shd w:val="clear" w:color="auto" w:fill="267FD1"/>
          </w:tcPr>
          <w:p w:rsidRPr="00A118D3" w:rsidR="001956E7" w:rsidP="00441E4E" w:rsidRDefault="001956E7" w14:paraId="0B448B44" w14:textId="0B98C9B9">
            <w:pPr>
              <w:jc w:val="center"/>
              <w:rPr>
                <w:b/>
                <w:bCs/>
              </w:rPr>
            </w:pPr>
            <w:r>
              <w:rPr>
                <w:b/>
                <w:bCs/>
                <w:color w:val="FFFFFF" w:themeColor="background1"/>
                <w:sz w:val="28"/>
                <w:szCs w:val="28"/>
              </w:rPr>
              <w:lastRenderedPageBreak/>
              <w:t>ROBO CON VIOLENCIA</w:t>
            </w:r>
          </w:p>
        </w:tc>
      </w:tr>
    </w:tbl>
    <w:p w:rsidR="00B64E94" w:rsidP="00A70D56" w:rsidRDefault="00B64E94" w14:paraId="02DAF5EC" w14:textId="77777777"/>
    <w:tbl>
      <w:tblPr>
        <w:tblStyle w:val="Tablaconcuadrcula"/>
        <w:tblW w:w="0" w:type="auto"/>
        <w:tblLook w:val="04A0" w:firstRow="1" w:lastRow="0" w:firstColumn="1" w:lastColumn="0" w:noHBand="0" w:noVBand="1"/>
      </w:tblPr>
      <w:tblGrid>
        <w:gridCol w:w="2972"/>
        <w:gridCol w:w="5856"/>
      </w:tblGrid>
      <w:tr w:rsidR="001B7CED" w:rsidTr="002E2E09" w14:paraId="4D1F267C" w14:textId="77777777">
        <w:tc>
          <w:tcPr>
            <w:tcW w:w="2972" w:type="dxa"/>
            <w:shd w:val="clear" w:color="auto" w:fill="D9E2F3" w:themeFill="accent1" w:themeFillTint="33"/>
          </w:tcPr>
          <w:p w:rsidR="00771EA8" w:rsidP="00771EA8" w:rsidRDefault="00771EA8" w14:paraId="2D07FA35" w14:textId="77777777">
            <w:pPr>
              <w:jc w:val="center"/>
            </w:pPr>
          </w:p>
          <w:p w:rsidR="00771EA8" w:rsidP="00771EA8" w:rsidRDefault="00771EA8" w14:paraId="4A848B30" w14:textId="77777777">
            <w:pPr>
              <w:jc w:val="center"/>
            </w:pPr>
          </w:p>
          <w:p w:rsidR="00771EA8" w:rsidP="00771EA8" w:rsidRDefault="00771EA8" w14:paraId="7B4767C2" w14:textId="77777777">
            <w:pPr>
              <w:jc w:val="center"/>
            </w:pPr>
          </w:p>
          <w:p w:rsidR="00771EA8" w:rsidP="00771EA8" w:rsidRDefault="00771EA8" w14:paraId="1078ED84" w14:textId="77777777">
            <w:pPr>
              <w:jc w:val="center"/>
            </w:pPr>
          </w:p>
          <w:p w:rsidR="001B7CED" w:rsidP="00771EA8" w:rsidRDefault="001B7CED" w14:paraId="39D19BA4" w14:textId="7D646B65">
            <w:pPr>
              <w:jc w:val="cente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t>Bienes Cubiertos</w:t>
            </w:r>
          </w:p>
        </w:tc>
        <w:tc>
          <w:tcPr>
            <w:tcW w:w="5856" w:type="dxa"/>
          </w:tcPr>
          <w:p w:rsidR="001B7CED" w:rsidP="002E2E09" w:rsidRDefault="00496BCB" w14:paraId="394CA9E9" w14:textId="3BA7F788">
            <w:pPr>
              <w:jc w:val="both"/>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color w:val="000000"/>
              </w:rPr>
              <w:t xml:space="preserve">Mercancías, materias primas, productos en proceso, productos terminados, </w:t>
            </w:r>
            <w:r w:rsidR="00CA4B49">
              <w:rPr>
                <w:rFonts w:ascii="Calibri" w:hAnsi="Calibri" w:cs="Calibri"/>
                <w:color w:val="000000"/>
              </w:rPr>
              <w:t>maquinaría</w:t>
            </w:r>
            <w:r>
              <w:rPr>
                <w:rFonts w:ascii="Calibri" w:hAnsi="Calibri" w:cs="Calibri"/>
                <w:color w:val="000000"/>
              </w:rPr>
              <w:t>, mobiliario</w:t>
            </w:r>
            <w:r w:rsidR="00CA4B49">
              <w:rPr>
                <w:rFonts w:ascii="Calibri" w:hAnsi="Calibri" w:cs="Calibri"/>
                <w:color w:val="000000"/>
              </w:rPr>
              <w:t xml:space="preserve">, </w:t>
            </w:r>
            <w:r w:rsidR="001B7CED">
              <w:rPr>
                <w:rFonts w:ascii="Calibri" w:hAnsi="Calibri" w:cs="Calibri"/>
                <w:color w:val="000000"/>
              </w:rPr>
              <w:t>útiles, accesorios y en general demás bienes propios y necesarios a la índole del negocio del Asegurado que no estén excluidos específicamente, incluyendo artículos raros o de arte, objetos de difícil o imposible reposición y en general bienes que no sean necesarios a la índole del negocio del Asegurado, cuyo valor unitario o por juego sea de hasta el equivalente a 500 DSMGVDF</w:t>
            </w:r>
            <w:r w:rsidR="005B2246">
              <w:rPr>
                <w:rFonts w:ascii="Calibri" w:hAnsi="Calibri" w:cs="Calibri"/>
                <w:color w:val="000000"/>
              </w:rPr>
              <w:t>.</w:t>
            </w:r>
          </w:p>
        </w:tc>
      </w:tr>
    </w:tbl>
    <w:p w:rsidR="00E7543D" w:rsidP="00CA4B49" w:rsidRDefault="00E7543D" w14:paraId="49442377" w14:textId="65C22DDE"/>
    <w:tbl>
      <w:tblPr>
        <w:tblStyle w:val="Tablaconcuadrcula"/>
        <w:tblW w:w="0" w:type="auto"/>
        <w:tblLook w:val="04A0" w:firstRow="1" w:lastRow="0" w:firstColumn="1" w:lastColumn="0" w:noHBand="0" w:noVBand="1"/>
      </w:tblPr>
      <w:tblGrid>
        <w:gridCol w:w="4414"/>
        <w:gridCol w:w="4414"/>
      </w:tblGrid>
      <w:tr w:rsidR="00CA4B49" w:rsidTr="001956E7" w14:paraId="371D04ED" w14:textId="77777777">
        <w:tc>
          <w:tcPr>
            <w:tcW w:w="4414" w:type="dxa"/>
            <w:shd w:val="clear" w:color="auto" w:fill="D9E2F3" w:themeFill="accent1" w:themeFillTint="33"/>
          </w:tcPr>
          <w:p w:rsidR="00771EA8" w:rsidP="00771EA8" w:rsidRDefault="00771EA8" w14:paraId="534A7849" w14:textId="77777777">
            <w:pPr>
              <w:jc w:val="center"/>
            </w:pPr>
          </w:p>
          <w:p w:rsidR="00771EA8" w:rsidP="00771EA8" w:rsidRDefault="00771EA8" w14:paraId="6269797D" w14:textId="77777777">
            <w:pPr>
              <w:jc w:val="center"/>
            </w:pPr>
          </w:p>
          <w:p w:rsidR="00771EA8" w:rsidP="00771EA8" w:rsidRDefault="00771EA8" w14:paraId="13816082" w14:textId="77777777">
            <w:pPr>
              <w:jc w:val="center"/>
            </w:pPr>
          </w:p>
          <w:p w:rsidR="00771EA8" w:rsidP="00771EA8" w:rsidRDefault="00771EA8" w14:paraId="2FB6B15C" w14:textId="77777777">
            <w:pPr>
              <w:jc w:val="center"/>
            </w:pPr>
          </w:p>
          <w:p w:rsidR="00771EA8" w:rsidP="00771EA8" w:rsidRDefault="00771EA8" w14:paraId="4B56AB91" w14:textId="77777777">
            <w:pPr>
              <w:jc w:val="center"/>
            </w:pPr>
          </w:p>
          <w:p w:rsidR="00771EA8" w:rsidP="00771EA8" w:rsidRDefault="00771EA8" w14:paraId="5218D36F" w14:textId="77777777">
            <w:pPr>
              <w:jc w:val="center"/>
            </w:pPr>
          </w:p>
          <w:p w:rsidR="00771EA8" w:rsidP="00771EA8" w:rsidRDefault="00771EA8" w14:paraId="0BA3D1DD" w14:textId="77777777">
            <w:pPr>
              <w:jc w:val="center"/>
            </w:pPr>
          </w:p>
          <w:p w:rsidR="00CA4B49" w:rsidP="00771EA8" w:rsidRDefault="005350E7" w14:paraId="595B25D6" w14:textId="1D74245D">
            <w:pPr>
              <w:jc w:val="center"/>
            </w:pPr>
            <w:r>
              <w:t>Riesgos Cubiertos</w:t>
            </w:r>
          </w:p>
        </w:tc>
        <w:tc>
          <w:tcPr>
            <w:tcW w:w="4414" w:type="dxa"/>
          </w:tcPr>
          <w:p w:rsidR="00CA4B49" w:rsidP="00771EA8" w:rsidRDefault="005350E7" w14:paraId="18C77696" w14:textId="35CFFEDD">
            <w:pPr>
              <w:jc w:val="both"/>
            </w:pPr>
            <w:r>
              <w:rPr>
                <w:rFonts w:ascii="Calibri" w:hAnsi="Calibri" w:cs="Calibri"/>
                <w:color w:val="000000"/>
              </w:rPr>
              <w:t>Se cubren las pérdidas o daños materiales</w:t>
            </w:r>
            <w:r w:rsidR="002E7DAC">
              <w:rPr>
                <w:rFonts w:ascii="Calibri" w:hAnsi="Calibri" w:cs="Calibri"/>
                <w:color w:val="000000"/>
              </w:rPr>
              <w:t xml:space="preserve"> de los bienes asegurados que resulten a consecuencia directa </w:t>
            </w:r>
            <w:r>
              <w:rPr>
                <w:rFonts w:ascii="Calibri" w:hAnsi="Calibri" w:cs="Calibri"/>
                <w:color w:val="000000"/>
              </w:rPr>
              <w:t>de: a) Robo perpetrado por cualquier persona o cualesquiera personas, que haciendo uso de violencia del exterior al interior del local donde se encuentren los bienes asegurados, dejen señales de dicha violencia en el lugar por donde se penetró. b) Robo por asalto o intento del mismo, entendiéndose como tal el perpetrado dentro del local mediante el uso de fuerza o violencia sea moral o física sobre las personas. c) Se cubren los daños materiales a los bienes muebles o inmuebles, causados con motivo de los riesgos indicados en los incisos anteriores</w:t>
            </w:r>
            <w:r w:rsidR="005B2246">
              <w:rPr>
                <w:rFonts w:ascii="Calibri" w:hAnsi="Calibri" w:cs="Calibri"/>
                <w:color w:val="000000"/>
              </w:rPr>
              <w:t>.</w:t>
            </w:r>
          </w:p>
        </w:tc>
      </w:tr>
    </w:tbl>
    <w:p w:rsidR="00CA4B49" w:rsidP="00CA4B49" w:rsidRDefault="00CA4B49" w14:paraId="65668007" w14:textId="3119DAB3"/>
    <w:tbl>
      <w:tblPr>
        <w:tblStyle w:val="Tablaconcuadrcula"/>
        <w:tblW w:w="0" w:type="auto"/>
        <w:tblLook w:val="04A0" w:firstRow="1" w:lastRow="0" w:firstColumn="1" w:lastColumn="0" w:noHBand="0" w:noVBand="1"/>
      </w:tblPr>
      <w:tblGrid>
        <w:gridCol w:w="4414"/>
        <w:gridCol w:w="4414"/>
      </w:tblGrid>
      <w:tr w:rsidR="002E7DAC" w:rsidTr="001956E7" w14:paraId="0DD519D0" w14:textId="77777777">
        <w:tc>
          <w:tcPr>
            <w:tcW w:w="4414" w:type="dxa"/>
            <w:shd w:val="clear" w:color="auto" w:fill="D9E2F3" w:themeFill="accent1" w:themeFillTint="33"/>
          </w:tcPr>
          <w:p w:rsidR="00771EA8" w:rsidP="00771EA8" w:rsidRDefault="00771EA8" w14:paraId="4D4DBEAA" w14:textId="77777777">
            <w:pPr>
              <w:jc w:val="center"/>
            </w:pPr>
          </w:p>
          <w:p w:rsidR="002E7DAC" w:rsidP="00771EA8" w:rsidRDefault="0068323E" w14:paraId="5E743F0A" w14:textId="26B6C91A">
            <w:pPr>
              <w:jc w:val="center"/>
            </w:pPr>
            <w:r>
              <w:t>Riesgos Bajo Convenio Expreso</w:t>
            </w:r>
          </w:p>
        </w:tc>
        <w:tc>
          <w:tcPr>
            <w:tcW w:w="4414" w:type="dxa"/>
          </w:tcPr>
          <w:p w:rsidR="0068323E" w:rsidP="0068323E" w:rsidRDefault="0068323E" w14:paraId="34021287" w14:textId="3FC54ED0">
            <w:pPr>
              <w:rPr>
                <w:rFonts w:ascii="Calibri" w:hAnsi="Calibri" w:cs="Calibri"/>
                <w:color w:val="000000"/>
              </w:rPr>
            </w:pPr>
            <w:r>
              <w:rPr>
                <w:rFonts w:ascii="Calibri" w:hAnsi="Calibri" w:cs="Calibri"/>
                <w:color w:val="000000"/>
              </w:rPr>
              <w:t>Robo sin violencia y hurto para mobiliario y equipo de oficina</w:t>
            </w:r>
            <w:r w:rsidR="00903025">
              <w:rPr>
                <w:rFonts w:ascii="Calibri" w:hAnsi="Calibri" w:cs="Calibri"/>
                <w:color w:val="000000"/>
              </w:rPr>
              <w:t>.</w:t>
            </w:r>
          </w:p>
          <w:p w:rsidR="002E7DAC" w:rsidP="00F24BC6" w:rsidRDefault="00F24BC6" w14:paraId="2CA33FD8" w14:textId="0E69920D">
            <w:r>
              <w:rPr>
                <w:rFonts w:ascii="Calibri" w:hAnsi="Calibri" w:cs="Calibri"/>
                <w:color w:val="000000"/>
              </w:rPr>
              <w:t>Robo a comensales, bienes, efectivo y cuenta.</w:t>
            </w:r>
          </w:p>
        </w:tc>
      </w:tr>
    </w:tbl>
    <w:p w:rsidR="002E7DAC" w:rsidP="00CA4B49" w:rsidRDefault="002E7DAC" w14:paraId="47E7D593" w14:textId="51EC0254"/>
    <w:tbl>
      <w:tblPr>
        <w:tblStyle w:val="Tablaconcuadrcula"/>
        <w:tblW w:w="0" w:type="auto"/>
        <w:tblLook w:val="04A0" w:firstRow="1" w:lastRow="0" w:firstColumn="1" w:lastColumn="0" w:noHBand="0" w:noVBand="1"/>
      </w:tblPr>
      <w:tblGrid>
        <w:gridCol w:w="4414"/>
        <w:gridCol w:w="4414"/>
      </w:tblGrid>
      <w:tr w:rsidR="00F24BC6" w:rsidTr="001956E7" w14:paraId="18947B6B" w14:textId="77777777">
        <w:tc>
          <w:tcPr>
            <w:tcW w:w="4414" w:type="dxa"/>
            <w:shd w:val="clear" w:color="auto" w:fill="D9E2F3" w:themeFill="accent1" w:themeFillTint="33"/>
          </w:tcPr>
          <w:p w:rsidR="00F24BC6" w:rsidP="00771EA8" w:rsidRDefault="00766F73" w14:paraId="58A2C07B" w14:textId="3A985FE4">
            <w:pPr>
              <w:jc w:val="center"/>
            </w:pPr>
            <w:r>
              <w:t>Deducible</w:t>
            </w:r>
          </w:p>
        </w:tc>
        <w:tc>
          <w:tcPr>
            <w:tcW w:w="4414" w:type="dxa"/>
          </w:tcPr>
          <w:p w:rsidR="00F24BC6" w:rsidP="00CA4B49" w:rsidRDefault="00766F73" w14:paraId="76BF00F4" w14:textId="2A88E3A8">
            <w:r>
              <w:t>10% sobre la pérdida con mínimo de 100 D</w:t>
            </w:r>
            <w:r w:rsidR="00191BD1">
              <w:t>S</w:t>
            </w:r>
            <w:r>
              <w:t>MVDF.</w:t>
            </w:r>
          </w:p>
        </w:tc>
      </w:tr>
    </w:tbl>
    <w:p w:rsidR="00F24BC6" w:rsidP="00CA4B49" w:rsidRDefault="00F24BC6" w14:paraId="662239A3" w14:textId="1DF467CA"/>
    <w:tbl>
      <w:tblPr>
        <w:tblStyle w:val="Tablaconcuadrcula"/>
        <w:tblW w:w="0" w:type="auto"/>
        <w:tblLook w:val="04A0" w:firstRow="1" w:lastRow="0" w:firstColumn="1" w:lastColumn="0" w:noHBand="0" w:noVBand="1"/>
      </w:tblPr>
      <w:tblGrid>
        <w:gridCol w:w="4414"/>
        <w:gridCol w:w="4414"/>
      </w:tblGrid>
      <w:tr w:rsidR="004C465C" w:rsidTr="001956E7" w14:paraId="03D47FCC" w14:textId="77777777">
        <w:tc>
          <w:tcPr>
            <w:tcW w:w="4414" w:type="dxa"/>
            <w:shd w:val="clear" w:color="auto" w:fill="D9E2F3" w:themeFill="accent1" w:themeFillTint="33"/>
          </w:tcPr>
          <w:p w:rsidR="00771EA8" w:rsidP="00771EA8" w:rsidRDefault="00771EA8" w14:paraId="0231B017" w14:textId="77777777">
            <w:pPr>
              <w:jc w:val="center"/>
            </w:pPr>
          </w:p>
          <w:p w:rsidR="004C465C" w:rsidP="00771EA8" w:rsidRDefault="004C465C" w14:paraId="0DC755A9" w14:textId="4728C59B">
            <w:pPr>
              <w:jc w:val="center"/>
            </w:pPr>
            <w:r>
              <w:t>Condiciones Especiales</w:t>
            </w:r>
          </w:p>
        </w:tc>
        <w:tc>
          <w:tcPr>
            <w:tcW w:w="4414" w:type="dxa"/>
          </w:tcPr>
          <w:p w:rsidR="00340A6E" w:rsidP="004C465C" w:rsidRDefault="004C465C" w14:paraId="0C140F86" w14:textId="0F6D5D34">
            <w:pPr>
              <w:rPr>
                <w:rFonts w:ascii="Calibri" w:hAnsi="Calibri" w:cs="Calibri"/>
                <w:color w:val="000000"/>
              </w:rPr>
            </w:pPr>
            <w:r>
              <w:rPr>
                <w:rFonts w:ascii="Calibri" w:hAnsi="Calibri" w:cs="Calibri"/>
                <w:color w:val="000000"/>
              </w:rPr>
              <w:t>Opera a primer riesgo</w:t>
            </w:r>
            <w:r w:rsidR="00903025">
              <w:rPr>
                <w:rFonts w:ascii="Calibri" w:hAnsi="Calibri" w:cs="Calibri"/>
                <w:color w:val="000000"/>
              </w:rPr>
              <w:t>.</w:t>
            </w:r>
          </w:p>
          <w:p w:rsidR="00340A6E" w:rsidP="004C465C" w:rsidRDefault="00340A6E" w14:paraId="23CFBC4F" w14:textId="719D4CFC">
            <w:pPr>
              <w:rPr>
                <w:rFonts w:ascii="Calibri" w:hAnsi="Calibri" w:cs="Calibri"/>
                <w:color w:val="000000"/>
              </w:rPr>
            </w:pPr>
            <w:r>
              <w:rPr>
                <w:rFonts w:ascii="Calibri" w:hAnsi="Calibri" w:cs="Calibri"/>
                <w:color w:val="000000"/>
              </w:rPr>
              <w:t>V</w:t>
            </w:r>
            <w:r w:rsidR="004C465C">
              <w:rPr>
                <w:rFonts w:ascii="Calibri" w:hAnsi="Calibri" w:cs="Calibri"/>
                <w:color w:val="000000"/>
              </w:rPr>
              <w:t>alor de reposición</w:t>
            </w:r>
            <w:r w:rsidR="00903025">
              <w:rPr>
                <w:rFonts w:ascii="Calibri" w:hAnsi="Calibri" w:cs="Calibri"/>
                <w:color w:val="000000"/>
              </w:rPr>
              <w:t>.</w:t>
            </w:r>
          </w:p>
          <w:p w:rsidR="004C465C" w:rsidP="00340A6E" w:rsidRDefault="00340A6E" w14:paraId="332DEC71" w14:textId="3A9F491F">
            <w:r>
              <w:rPr>
                <w:rFonts w:ascii="Calibri" w:hAnsi="Calibri" w:cs="Calibri"/>
                <w:color w:val="000000"/>
              </w:rPr>
              <w:t>Opera</w:t>
            </w:r>
            <w:r w:rsidR="004C465C">
              <w:rPr>
                <w:rFonts w:ascii="Calibri" w:hAnsi="Calibri" w:cs="Calibri"/>
                <w:color w:val="000000"/>
              </w:rPr>
              <w:t xml:space="preserve"> como </w:t>
            </w:r>
            <w:r>
              <w:rPr>
                <w:rFonts w:ascii="Calibri" w:hAnsi="Calibri" w:cs="Calibri"/>
                <w:color w:val="000000"/>
              </w:rPr>
              <w:t>límite</w:t>
            </w:r>
            <w:r w:rsidR="004C465C">
              <w:rPr>
                <w:rFonts w:ascii="Calibri" w:hAnsi="Calibri" w:cs="Calibri"/>
                <w:color w:val="000000"/>
              </w:rPr>
              <w:t xml:space="preserve"> </w:t>
            </w:r>
            <w:r>
              <w:rPr>
                <w:rFonts w:ascii="Calibri" w:hAnsi="Calibri" w:cs="Calibri"/>
                <w:color w:val="000000"/>
              </w:rPr>
              <w:t>único</w:t>
            </w:r>
            <w:r w:rsidR="004C465C">
              <w:rPr>
                <w:rFonts w:ascii="Calibri" w:hAnsi="Calibri" w:cs="Calibri"/>
                <w:color w:val="000000"/>
              </w:rPr>
              <w:t xml:space="preserve"> y combinado</w:t>
            </w:r>
            <w:r w:rsidR="00903025">
              <w:rPr>
                <w:rFonts w:ascii="Calibri" w:hAnsi="Calibri" w:cs="Calibri"/>
                <w:color w:val="000000"/>
              </w:rPr>
              <w:t>.</w:t>
            </w:r>
          </w:p>
        </w:tc>
      </w:tr>
    </w:tbl>
    <w:p w:rsidR="004C465C" w:rsidP="00CA4B49" w:rsidRDefault="004C465C" w14:paraId="443E79AA" w14:textId="07F79087"/>
    <w:p w:rsidR="002E2E09" w:rsidP="00CA4B49" w:rsidRDefault="002E2E09" w14:paraId="0C7BEF1E" w14:textId="77777777"/>
    <w:p w:rsidR="001956E7" w:rsidP="00345D28" w:rsidRDefault="001956E7" w14:paraId="60A3EBC5"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771EA8" w:rsidP="00345D28" w:rsidRDefault="00771EA8" w14:paraId="0A7402C9"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aconcuadrcula"/>
        <w:tblW w:w="0" w:type="auto"/>
        <w:tblLook w:val="04A0" w:firstRow="1" w:lastRow="0" w:firstColumn="1" w:lastColumn="0" w:noHBand="0" w:noVBand="1"/>
      </w:tblPr>
      <w:tblGrid>
        <w:gridCol w:w="8828"/>
      </w:tblGrid>
      <w:tr w:rsidR="001956E7" w:rsidTr="00441E4E" w14:paraId="4E2F4B0E" w14:textId="77777777">
        <w:tc>
          <w:tcPr>
            <w:tcW w:w="8828" w:type="dxa"/>
            <w:shd w:val="clear" w:color="auto" w:fill="267FD1"/>
          </w:tcPr>
          <w:p w:rsidRPr="00A118D3" w:rsidR="001956E7" w:rsidP="00441E4E" w:rsidRDefault="001956E7" w14:paraId="69B7E093" w14:textId="671156CF">
            <w:pPr>
              <w:jc w:val="center"/>
              <w:rPr>
                <w:b/>
                <w:bCs/>
              </w:rPr>
            </w:pPr>
            <w:r>
              <w:rPr>
                <w:b/>
                <w:bCs/>
                <w:color w:val="FFFFFF" w:themeColor="background1"/>
                <w:sz w:val="28"/>
                <w:szCs w:val="28"/>
              </w:rPr>
              <w:lastRenderedPageBreak/>
              <w:t>DINERO Y/O VALORES</w:t>
            </w:r>
          </w:p>
        </w:tc>
      </w:tr>
    </w:tbl>
    <w:p w:rsidR="00340A6E" w:rsidP="00CA4B49" w:rsidRDefault="00340A6E" w14:paraId="3F703959" w14:textId="4F54EEE9"/>
    <w:tbl>
      <w:tblPr>
        <w:tblStyle w:val="Tablaconcuadrcula"/>
        <w:tblW w:w="0" w:type="auto"/>
        <w:tblLook w:val="04A0" w:firstRow="1" w:lastRow="0" w:firstColumn="1" w:lastColumn="0" w:noHBand="0" w:noVBand="1"/>
      </w:tblPr>
      <w:tblGrid>
        <w:gridCol w:w="4414"/>
        <w:gridCol w:w="4414"/>
      </w:tblGrid>
      <w:tr w:rsidR="00345D28" w:rsidTr="001956E7" w14:paraId="5C7D62B6" w14:textId="77777777">
        <w:tc>
          <w:tcPr>
            <w:tcW w:w="4414" w:type="dxa"/>
            <w:shd w:val="clear" w:color="auto" w:fill="D9E2F3" w:themeFill="accent1" w:themeFillTint="33"/>
          </w:tcPr>
          <w:p w:rsidR="00771EA8" w:rsidP="00771EA8" w:rsidRDefault="00771EA8" w14:paraId="0F3EA9C1" w14:textId="77777777">
            <w:pPr>
              <w:jc w:val="center"/>
            </w:pPr>
          </w:p>
          <w:p w:rsidR="00771EA8" w:rsidP="00771EA8" w:rsidRDefault="00771EA8" w14:paraId="773BB8E3" w14:textId="77777777">
            <w:pPr>
              <w:jc w:val="center"/>
            </w:pPr>
          </w:p>
          <w:p w:rsidR="00771EA8" w:rsidP="00771EA8" w:rsidRDefault="00771EA8" w14:paraId="5CB5661F" w14:textId="77777777"/>
          <w:p w:rsidR="00345D28" w:rsidP="00771EA8" w:rsidRDefault="00345D28" w14:paraId="0937DE13" w14:textId="44CF3873">
            <w:pPr>
              <w:jc w:val="cente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t>Bienes Cubiertos</w:t>
            </w:r>
          </w:p>
        </w:tc>
        <w:tc>
          <w:tcPr>
            <w:tcW w:w="4414" w:type="dxa"/>
          </w:tcPr>
          <w:p w:rsidR="00345D28" w:rsidP="00771EA8" w:rsidRDefault="009B6FBF" w14:paraId="3F4F33A7" w14:textId="7A57EEAA">
            <w:pPr>
              <w:jc w:val="both"/>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color w:val="000000"/>
              </w:rPr>
              <w:t xml:space="preserve">Dinero en efectivo, </w:t>
            </w:r>
            <w:r w:rsidR="00DF69BC">
              <w:rPr>
                <w:rFonts w:ascii="Calibri" w:hAnsi="Calibri" w:cs="Calibri"/>
                <w:color w:val="000000"/>
              </w:rPr>
              <w:t xml:space="preserve">en moneda nacional o extranjera, valores como </w:t>
            </w:r>
            <w:r w:rsidR="00B91A3E">
              <w:rPr>
                <w:rFonts w:ascii="Calibri" w:hAnsi="Calibri" w:cs="Calibri"/>
                <w:color w:val="000000"/>
              </w:rPr>
              <w:t>son,</w:t>
            </w:r>
            <w:r w:rsidR="00DF69BC">
              <w:rPr>
                <w:rFonts w:ascii="Calibri" w:hAnsi="Calibri" w:cs="Calibri"/>
                <w:color w:val="000000"/>
              </w:rPr>
              <w:t xml:space="preserve"> pero no limitados a: </w:t>
            </w:r>
            <w:r w:rsidR="00C23394">
              <w:rPr>
                <w:rFonts w:ascii="Calibri" w:hAnsi="Calibri" w:cs="Calibri"/>
                <w:color w:val="000000"/>
              </w:rPr>
              <w:t xml:space="preserve">acciones </w:t>
            </w:r>
            <w:r>
              <w:rPr>
                <w:rFonts w:ascii="Calibri" w:hAnsi="Calibri" w:cs="Calibri"/>
                <w:color w:val="000000"/>
              </w:rPr>
              <w:t>financieras, bonos financieros, hipotecarios o de ahorro, cédulas hipotecarias, cheques, letras de cambio, pagarés, y en general todo tipo de documentos negociables y no negociables; propiedad del Asegurado o que tenga legalmente bajo su responsabilidad.</w:t>
            </w:r>
          </w:p>
        </w:tc>
      </w:tr>
    </w:tbl>
    <w:p w:rsidR="00340A6E" w:rsidP="00CA4B49" w:rsidRDefault="00340A6E" w14:paraId="085E49D9" w14:textId="350946FE"/>
    <w:tbl>
      <w:tblPr>
        <w:tblStyle w:val="Tablaconcuadrcula"/>
        <w:tblW w:w="0" w:type="auto"/>
        <w:tblLook w:val="04A0" w:firstRow="1" w:lastRow="0" w:firstColumn="1" w:lastColumn="0" w:noHBand="0" w:noVBand="1"/>
      </w:tblPr>
      <w:tblGrid>
        <w:gridCol w:w="4414"/>
        <w:gridCol w:w="4414"/>
      </w:tblGrid>
      <w:tr w:rsidR="00C23394" w:rsidTr="001956E7" w14:paraId="2DF49858" w14:textId="77777777">
        <w:tc>
          <w:tcPr>
            <w:tcW w:w="4414" w:type="dxa"/>
            <w:shd w:val="clear" w:color="auto" w:fill="D9E2F3" w:themeFill="accent1" w:themeFillTint="33"/>
          </w:tcPr>
          <w:p w:rsidR="00771EA8" w:rsidP="00771EA8" w:rsidRDefault="00771EA8" w14:paraId="0B793DCB" w14:textId="77777777">
            <w:pPr>
              <w:jc w:val="center"/>
            </w:pPr>
          </w:p>
          <w:p w:rsidR="00771EA8" w:rsidP="00771EA8" w:rsidRDefault="00771EA8" w14:paraId="69960D3A" w14:textId="77777777">
            <w:pPr>
              <w:jc w:val="center"/>
            </w:pPr>
          </w:p>
          <w:p w:rsidR="00771EA8" w:rsidP="00771EA8" w:rsidRDefault="00771EA8" w14:paraId="0A464103" w14:textId="77777777">
            <w:pPr>
              <w:jc w:val="center"/>
            </w:pPr>
          </w:p>
          <w:p w:rsidR="00771EA8" w:rsidP="00771EA8" w:rsidRDefault="00771EA8" w14:paraId="51DB7607" w14:textId="77777777">
            <w:pPr>
              <w:jc w:val="center"/>
            </w:pPr>
          </w:p>
          <w:p w:rsidR="00771EA8" w:rsidP="00771EA8" w:rsidRDefault="00771EA8" w14:paraId="54499A51" w14:textId="77777777">
            <w:pPr>
              <w:jc w:val="center"/>
            </w:pPr>
          </w:p>
          <w:p w:rsidR="00771EA8" w:rsidP="00771EA8" w:rsidRDefault="00771EA8" w14:paraId="143D497B" w14:textId="77777777">
            <w:pPr>
              <w:jc w:val="center"/>
            </w:pPr>
          </w:p>
          <w:p w:rsidR="00771EA8" w:rsidP="00771EA8" w:rsidRDefault="00771EA8" w14:paraId="2F0CDA96" w14:textId="77777777">
            <w:pPr>
              <w:jc w:val="center"/>
            </w:pPr>
          </w:p>
          <w:p w:rsidR="00771EA8" w:rsidP="00771EA8" w:rsidRDefault="00771EA8" w14:paraId="44C4725A" w14:textId="77777777">
            <w:pPr>
              <w:jc w:val="center"/>
            </w:pPr>
          </w:p>
          <w:p w:rsidR="00771EA8" w:rsidP="00771EA8" w:rsidRDefault="00771EA8" w14:paraId="6F00EEE8" w14:textId="77777777">
            <w:pPr>
              <w:jc w:val="center"/>
            </w:pPr>
          </w:p>
          <w:p w:rsidR="00771EA8" w:rsidP="00771EA8" w:rsidRDefault="00771EA8" w14:paraId="7AFA04B0" w14:textId="77777777">
            <w:pPr>
              <w:jc w:val="center"/>
            </w:pPr>
          </w:p>
          <w:p w:rsidR="00771EA8" w:rsidP="00771EA8" w:rsidRDefault="00771EA8" w14:paraId="702ED768" w14:textId="77777777">
            <w:pPr>
              <w:jc w:val="center"/>
            </w:pPr>
          </w:p>
          <w:p w:rsidR="00771EA8" w:rsidP="00771EA8" w:rsidRDefault="00771EA8" w14:paraId="420CC9B6" w14:textId="77777777">
            <w:pPr>
              <w:jc w:val="center"/>
            </w:pPr>
          </w:p>
          <w:p w:rsidR="00771EA8" w:rsidP="00771EA8" w:rsidRDefault="00771EA8" w14:paraId="2E245B54" w14:textId="77777777">
            <w:pPr>
              <w:jc w:val="center"/>
            </w:pPr>
          </w:p>
          <w:p w:rsidR="00771EA8" w:rsidP="00771EA8" w:rsidRDefault="00771EA8" w14:paraId="2D87FC34" w14:textId="77777777">
            <w:pPr>
              <w:jc w:val="center"/>
            </w:pPr>
          </w:p>
          <w:p w:rsidR="00C23394" w:rsidP="00771EA8" w:rsidRDefault="007457DD" w14:paraId="5459F13E" w14:textId="43D06A3A">
            <w:pPr>
              <w:jc w:val="center"/>
            </w:pPr>
            <w:r>
              <w:t>Riesgos Cubiertos</w:t>
            </w:r>
          </w:p>
        </w:tc>
        <w:tc>
          <w:tcPr>
            <w:tcW w:w="4414" w:type="dxa"/>
          </w:tcPr>
          <w:p w:rsidR="00C23394" w:rsidP="00771EA8" w:rsidRDefault="0012543F" w14:paraId="1988BE2E" w14:textId="72D97B30">
            <w:pPr>
              <w:jc w:val="both"/>
            </w:pPr>
            <w:r w:rsidRPr="00C47B64">
              <w:rPr>
                <w:rFonts w:ascii="Calibri" w:hAnsi="Calibri" w:cs="Calibri"/>
                <w:b/>
                <w:bCs/>
                <w:color w:val="000000"/>
              </w:rPr>
              <w:t>Dentro del local:</w:t>
            </w:r>
            <w:r>
              <w:rPr>
                <w:rFonts w:ascii="Calibri" w:hAnsi="Calibri" w:cs="Calibri"/>
                <w:color w:val="000000"/>
              </w:rPr>
              <w:t xml:space="preserve"> </w:t>
            </w:r>
            <w:r w:rsidR="00C47B64">
              <w:rPr>
                <w:rFonts w:ascii="Calibri" w:hAnsi="Calibri" w:cs="Calibri"/>
                <w:color w:val="000000"/>
              </w:rPr>
              <w:t xml:space="preserve"> a) </w:t>
            </w:r>
            <w:r>
              <w:rPr>
                <w:rFonts w:ascii="Calibri" w:hAnsi="Calibri" w:cs="Calibri"/>
                <w:color w:val="000000"/>
              </w:rPr>
              <w:t>robo con violencia, com</w:t>
            </w:r>
            <w:r w:rsidR="008D4926">
              <w:rPr>
                <w:rFonts w:ascii="Calibri" w:hAnsi="Calibri" w:cs="Calibri"/>
                <w:color w:val="000000"/>
              </w:rPr>
              <w:t xml:space="preserve">etido por cualquier persona, que haciendo uso de violencia </w:t>
            </w:r>
            <w:r w:rsidR="007457DD">
              <w:rPr>
                <w:rFonts w:ascii="Calibri" w:hAnsi="Calibri" w:cs="Calibri"/>
                <w:color w:val="000000"/>
              </w:rPr>
              <w:t xml:space="preserve">del exterior al interior del local donde se encuentren los bienes asegurados, dejen señales de violencia en el lugar por donde se penetró, siempre que las cajas fuertes o bóvedas de seguridad que contengan dichos bienes asegurados, permanezcan perfectamente cerradas con cerraduras de combinación y que para la apertura o sustracción de las mismas se haga uso de violencia de las que queden huellas visibles. b) Robo por asalto, cometido por cualquier persona o cualesquiera personas, mientras los bienes se encuentren dentro o fuera de las cajas fuerte, bóvedas de seguridad, cajas registradoras o colectoras, que contengan dentro del local, mediante el uso de fuerza o violencia sea moral o física sobre las personas. c) Adicionalmente se cubren los daños materiales causados a las cajas fuerte, bóvedas de seguridad, cajas registradoras o colectoras, que contengan los bienes asegurados, por los acontecimientos mencionados en los incisos a) y b) anteriores. d) Incendio y explosión, siempre que los bienes asegurados se encuentren contenidos en cajas fuerte, bóvedas de seguridad, cajas registradoras o colectoras o en cualquier </w:t>
            </w:r>
            <w:r w:rsidR="001B7DE4">
              <w:rPr>
                <w:rFonts w:ascii="Calibri" w:hAnsi="Calibri" w:cs="Calibri"/>
                <w:color w:val="000000"/>
              </w:rPr>
              <w:t>u</w:t>
            </w:r>
            <w:r w:rsidR="007457DD">
              <w:rPr>
                <w:rFonts w:ascii="Calibri" w:hAnsi="Calibri" w:cs="Calibri"/>
                <w:color w:val="000000"/>
              </w:rPr>
              <w:t xml:space="preserve"> otro lugar dentro del local Asegurado.</w:t>
            </w:r>
          </w:p>
        </w:tc>
      </w:tr>
    </w:tbl>
    <w:p w:rsidR="00C23394" w:rsidP="00CA4B49" w:rsidRDefault="00C23394" w14:paraId="3FF5600E" w14:textId="6F4CAC10"/>
    <w:p w:rsidR="00DB5AFD" w:rsidP="00CA4B49" w:rsidRDefault="00DB5AFD" w14:paraId="73B6CCF2" w14:textId="77777777"/>
    <w:p w:rsidR="001956E7" w:rsidP="006B3D4F" w:rsidRDefault="001956E7" w14:paraId="7F7D53BF"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1956E7" w:rsidP="006B3D4F" w:rsidRDefault="001956E7" w14:paraId="32CBA924"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aconcuadrcula"/>
        <w:tblW w:w="0" w:type="auto"/>
        <w:tblLook w:val="04A0" w:firstRow="1" w:lastRow="0" w:firstColumn="1" w:lastColumn="0" w:noHBand="0" w:noVBand="1"/>
      </w:tblPr>
      <w:tblGrid>
        <w:gridCol w:w="8828"/>
      </w:tblGrid>
      <w:tr w:rsidR="001956E7" w:rsidTr="00441E4E" w14:paraId="01A97A6B" w14:textId="77777777">
        <w:tc>
          <w:tcPr>
            <w:tcW w:w="8828" w:type="dxa"/>
            <w:shd w:val="clear" w:color="auto" w:fill="267FD1"/>
          </w:tcPr>
          <w:p w:rsidRPr="00A118D3" w:rsidR="001956E7" w:rsidP="00441E4E" w:rsidRDefault="001956E7" w14:paraId="42D1B214" w14:textId="77777777">
            <w:pPr>
              <w:jc w:val="center"/>
              <w:rPr>
                <w:b/>
                <w:bCs/>
              </w:rPr>
            </w:pPr>
            <w:r>
              <w:rPr>
                <w:b/>
                <w:bCs/>
                <w:color w:val="FFFFFF" w:themeColor="background1"/>
                <w:sz w:val="28"/>
                <w:szCs w:val="28"/>
              </w:rPr>
              <w:lastRenderedPageBreak/>
              <w:t>DINERO Y/O VALORES</w:t>
            </w:r>
          </w:p>
        </w:tc>
      </w:tr>
    </w:tbl>
    <w:p w:rsidR="00D40F7D" w:rsidP="00CA4B49" w:rsidRDefault="00D40F7D" w14:paraId="6B71C457" w14:textId="602807D5"/>
    <w:tbl>
      <w:tblPr>
        <w:tblStyle w:val="Tablaconcuadrcula"/>
        <w:tblW w:w="0" w:type="auto"/>
        <w:tblLook w:val="04A0" w:firstRow="1" w:lastRow="0" w:firstColumn="1" w:lastColumn="0" w:noHBand="0" w:noVBand="1"/>
      </w:tblPr>
      <w:tblGrid>
        <w:gridCol w:w="4414"/>
        <w:gridCol w:w="4414"/>
      </w:tblGrid>
      <w:tr w:rsidR="006B3D4F" w:rsidTr="001956E7" w14:paraId="2836C632" w14:textId="77777777">
        <w:tc>
          <w:tcPr>
            <w:tcW w:w="4414" w:type="dxa"/>
            <w:shd w:val="clear" w:color="auto" w:fill="D9E2F3" w:themeFill="accent1" w:themeFillTint="33"/>
          </w:tcPr>
          <w:p w:rsidR="00DB5AFD" w:rsidP="00DB5AFD" w:rsidRDefault="00DB5AFD" w14:paraId="4CCA0C52" w14:textId="77777777">
            <w:pPr>
              <w:jc w:val="center"/>
            </w:pPr>
          </w:p>
          <w:p w:rsidR="00DB5AFD" w:rsidP="00DB5AFD" w:rsidRDefault="00DB5AFD" w14:paraId="18E0EAB0" w14:textId="77777777">
            <w:pPr>
              <w:jc w:val="center"/>
            </w:pPr>
          </w:p>
          <w:p w:rsidR="00DB5AFD" w:rsidP="00DB5AFD" w:rsidRDefault="00DB5AFD" w14:paraId="7223C209" w14:textId="77777777">
            <w:pPr>
              <w:jc w:val="center"/>
            </w:pPr>
          </w:p>
          <w:p w:rsidR="00DB5AFD" w:rsidP="00DB5AFD" w:rsidRDefault="00DB5AFD" w14:paraId="535CD4C1" w14:textId="77777777">
            <w:pPr>
              <w:jc w:val="center"/>
            </w:pPr>
          </w:p>
          <w:p w:rsidR="00DB5AFD" w:rsidP="00DB5AFD" w:rsidRDefault="00DB5AFD" w14:paraId="5652B82E" w14:textId="77777777">
            <w:pPr>
              <w:jc w:val="center"/>
            </w:pPr>
          </w:p>
          <w:p w:rsidR="00DB5AFD" w:rsidP="00DB5AFD" w:rsidRDefault="00DB5AFD" w14:paraId="02B67518" w14:textId="77777777">
            <w:pPr>
              <w:jc w:val="center"/>
            </w:pPr>
          </w:p>
          <w:p w:rsidR="00DB5AFD" w:rsidP="00DB5AFD" w:rsidRDefault="00DB5AFD" w14:paraId="7B4CAFF3" w14:textId="77777777">
            <w:pPr>
              <w:jc w:val="center"/>
            </w:pPr>
          </w:p>
          <w:p w:rsidR="00DB5AFD" w:rsidP="00DB5AFD" w:rsidRDefault="00DB5AFD" w14:paraId="4C518ACC" w14:textId="77777777">
            <w:pPr>
              <w:jc w:val="center"/>
            </w:pPr>
          </w:p>
          <w:p w:rsidR="00DB5AFD" w:rsidP="00DB5AFD" w:rsidRDefault="00DB5AFD" w14:paraId="0016DC95" w14:textId="77777777">
            <w:pPr>
              <w:jc w:val="center"/>
            </w:pPr>
          </w:p>
          <w:p w:rsidR="00DB5AFD" w:rsidP="00DB5AFD" w:rsidRDefault="00DB5AFD" w14:paraId="42293D41" w14:textId="77777777">
            <w:pPr>
              <w:jc w:val="center"/>
            </w:pPr>
          </w:p>
          <w:p w:rsidR="00DB5AFD" w:rsidP="00DB5AFD" w:rsidRDefault="00DB5AFD" w14:paraId="35DC981B" w14:textId="77777777">
            <w:pPr>
              <w:jc w:val="center"/>
            </w:pPr>
          </w:p>
          <w:p w:rsidR="00DB5AFD" w:rsidP="00DB5AFD" w:rsidRDefault="00DB5AFD" w14:paraId="7E53B643" w14:textId="77777777">
            <w:pPr>
              <w:jc w:val="center"/>
            </w:pPr>
          </w:p>
          <w:p w:rsidR="00DB5AFD" w:rsidP="00DB5AFD" w:rsidRDefault="00DB5AFD" w14:paraId="23176536" w14:textId="77777777">
            <w:pPr>
              <w:jc w:val="center"/>
            </w:pPr>
          </w:p>
          <w:p w:rsidR="00DB5AFD" w:rsidP="00DB5AFD" w:rsidRDefault="00DB5AFD" w14:paraId="37CBDE14" w14:textId="77777777">
            <w:pPr>
              <w:jc w:val="center"/>
            </w:pPr>
          </w:p>
          <w:p w:rsidR="006B3D4F" w:rsidP="00DB5AFD" w:rsidRDefault="006B3D4F" w14:paraId="57C0F5D0" w14:textId="53928A2E">
            <w:pPr>
              <w:jc w:val="center"/>
            </w:pPr>
            <w:r>
              <w:t>Riesgos Cubiertos</w:t>
            </w:r>
          </w:p>
        </w:tc>
        <w:tc>
          <w:tcPr>
            <w:tcW w:w="4414" w:type="dxa"/>
          </w:tcPr>
          <w:p w:rsidR="006B3D4F" w:rsidP="00DB5AFD" w:rsidRDefault="00C20497" w14:paraId="20A2FFA9" w14:textId="480EBAD4">
            <w:pPr>
              <w:jc w:val="both"/>
            </w:pPr>
            <w:r w:rsidRPr="00DF2E83">
              <w:rPr>
                <w:rFonts w:ascii="Calibri" w:hAnsi="Calibri" w:cs="Calibri"/>
                <w:b/>
                <w:bCs/>
                <w:color w:val="000000"/>
              </w:rPr>
              <w:t>Fuera del local:</w:t>
            </w:r>
            <w:r>
              <w:rPr>
                <w:rFonts w:ascii="Calibri" w:hAnsi="Calibri" w:cs="Calibri"/>
                <w:color w:val="000000"/>
              </w:rPr>
              <w:t xml:space="preserve">  En </w:t>
            </w:r>
            <w:r w:rsidR="00DF2E83">
              <w:rPr>
                <w:rFonts w:ascii="Calibri" w:hAnsi="Calibri" w:cs="Calibri"/>
                <w:color w:val="000000"/>
              </w:rPr>
              <w:t>tránsito</w:t>
            </w:r>
            <w:r>
              <w:rPr>
                <w:rFonts w:ascii="Calibri" w:hAnsi="Calibri" w:cs="Calibri"/>
                <w:color w:val="000000"/>
              </w:rPr>
              <w:t xml:space="preserve"> en poder de</w:t>
            </w:r>
            <w:r w:rsidR="00B76ADF">
              <w:rPr>
                <w:rFonts w:ascii="Calibri" w:hAnsi="Calibri" w:cs="Calibri"/>
                <w:color w:val="000000"/>
              </w:rPr>
              <w:t xml:space="preserve"> cajeros, pagadores, cobradores, o de cualquier otro empleado</w:t>
            </w:r>
            <w:r w:rsidR="00DF2E83">
              <w:rPr>
                <w:rFonts w:ascii="Calibri" w:hAnsi="Calibri" w:cs="Calibri"/>
                <w:color w:val="000000"/>
              </w:rPr>
              <w:t xml:space="preserve"> </w:t>
            </w:r>
            <w:r>
              <w:rPr>
                <w:rFonts w:ascii="Calibri" w:hAnsi="Calibri" w:cs="Calibri"/>
                <w:color w:val="000000"/>
              </w:rPr>
              <w:t>o funcionario, con el propósito de efectuar cualquier operación propia del negocio Asegurado. b) Robo con violencia y/o asalto. Cubre las pérdidas o daños a los bienes asegurados causados por robo, intento de robo o asalto, entendiendo por tales, los perpetrados sobre la o las personas encargadas del manejo de los bienes, ejerciendo sobre ellas fuerza o violencia, ya sea física o moral, mientras que dichos bienes se encuentren en su poder. c) Incapacidad física de la persona portadora. Se cubren las pérdidas, daños o robo de los bienes asegurados, atribuibles directamente a incapacidad física de las personas encargadas de su manejo, provocada por enfermedad repentina o por accidente que le produzca pérdida del conocimiento, lesiones corporales o la muerte. d) Accidente del vehículo. Cubre las pérdidas, daños o robo de los bienes asegurados, a consecuencia directa de accidente del vehículo que transporta a las personas responsables del manejo de los bienes asegurados. Por accidente del vehículo se entenderá; Incendio, rayo, explosión, colisión, volcadura, caída, descarrilamiento y hundimiento o rotura de puentes al paso del vehículo</w:t>
            </w:r>
            <w:r w:rsidR="00B91A3E">
              <w:rPr>
                <w:rFonts w:ascii="Calibri" w:hAnsi="Calibri" w:cs="Calibri"/>
                <w:color w:val="000000"/>
              </w:rPr>
              <w:t>.</w:t>
            </w:r>
          </w:p>
        </w:tc>
      </w:tr>
    </w:tbl>
    <w:p w:rsidR="006B3D4F" w:rsidP="00CA4B49" w:rsidRDefault="006B3D4F" w14:paraId="2845FF11" w14:textId="1E388E56"/>
    <w:tbl>
      <w:tblPr>
        <w:tblStyle w:val="Tablaconcuadrcula"/>
        <w:tblW w:w="0" w:type="auto"/>
        <w:tblLook w:val="04A0" w:firstRow="1" w:lastRow="0" w:firstColumn="1" w:lastColumn="0" w:noHBand="0" w:noVBand="1"/>
      </w:tblPr>
      <w:tblGrid>
        <w:gridCol w:w="4414"/>
        <w:gridCol w:w="4414"/>
      </w:tblGrid>
      <w:tr w:rsidR="00DF2E83" w:rsidTr="001956E7" w14:paraId="48DA825B" w14:textId="77777777">
        <w:tc>
          <w:tcPr>
            <w:tcW w:w="4414" w:type="dxa"/>
            <w:shd w:val="clear" w:color="auto" w:fill="D9E2F3" w:themeFill="accent1" w:themeFillTint="33"/>
          </w:tcPr>
          <w:p w:rsidR="00DB5AFD" w:rsidP="00DB5AFD" w:rsidRDefault="00DB5AFD" w14:paraId="3CCF4E31" w14:textId="77777777">
            <w:pPr>
              <w:jc w:val="center"/>
            </w:pPr>
          </w:p>
          <w:p w:rsidR="00DB5AFD" w:rsidP="00DB5AFD" w:rsidRDefault="00DB5AFD" w14:paraId="6A8399A2" w14:textId="77777777">
            <w:pPr>
              <w:jc w:val="center"/>
            </w:pPr>
          </w:p>
          <w:p w:rsidR="00DF2E83" w:rsidP="00DB5AFD" w:rsidRDefault="00AE28CF" w14:paraId="768E6AB7" w14:textId="77F76FA9">
            <w:pPr>
              <w:jc w:val="center"/>
            </w:pPr>
            <w:r>
              <w:t>Riesgos Bajo Convenio Expreso</w:t>
            </w:r>
          </w:p>
        </w:tc>
        <w:tc>
          <w:tcPr>
            <w:tcW w:w="4414" w:type="dxa"/>
          </w:tcPr>
          <w:p w:rsidR="00AE28CF" w:rsidP="00AE28CF" w:rsidRDefault="00AE28CF" w14:paraId="3A62D0E9" w14:textId="77777777">
            <w:pPr>
              <w:rPr>
                <w:rFonts w:ascii="Calibri" w:hAnsi="Calibri" w:cs="Calibri"/>
                <w:color w:val="000000"/>
              </w:rPr>
            </w:pPr>
            <w:r>
              <w:rPr>
                <w:rFonts w:ascii="Calibri" w:hAnsi="Calibri" w:cs="Calibri"/>
                <w:color w:val="000000"/>
              </w:rPr>
              <w:t>Se cubre dinero y/o valores en camiones repartidores.</w:t>
            </w:r>
          </w:p>
          <w:p w:rsidR="00DF2E83" w:rsidP="00D03663" w:rsidRDefault="000868E3" w14:paraId="50A0EE15" w14:textId="6788A8CC">
            <w:r>
              <w:rPr>
                <w:rFonts w:ascii="Calibri" w:hAnsi="Calibri" w:cs="Calibri"/>
                <w:color w:val="000000"/>
              </w:rPr>
              <w:t xml:space="preserve">Cuando no se cuenta con caja fuerte o </w:t>
            </w:r>
            <w:r w:rsidR="001B7DE4">
              <w:rPr>
                <w:rFonts w:ascii="Calibri" w:hAnsi="Calibri" w:cs="Calibri"/>
                <w:color w:val="000000"/>
              </w:rPr>
              <w:t>bóveda</w:t>
            </w:r>
            <w:r>
              <w:rPr>
                <w:rFonts w:ascii="Calibri" w:hAnsi="Calibri" w:cs="Calibri"/>
                <w:color w:val="000000"/>
              </w:rPr>
              <w:t>, quedan cubiertos el dinero y/o valores siempre y cuando se encuentren bajo llave.</w:t>
            </w:r>
          </w:p>
        </w:tc>
      </w:tr>
    </w:tbl>
    <w:p w:rsidR="00DF2E83" w:rsidP="00CA4B49" w:rsidRDefault="00DF2E83" w14:paraId="7AB938B4" w14:textId="722CF40F"/>
    <w:tbl>
      <w:tblPr>
        <w:tblStyle w:val="Tablaconcuadrcula"/>
        <w:tblW w:w="0" w:type="auto"/>
        <w:tblLook w:val="04A0" w:firstRow="1" w:lastRow="0" w:firstColumn="1" w:lastColumn="0" w:noHBand="0" w:noVBand="1"/>
      </w:tblPr>
      <w:tblGrid>
        <w:gridCol w:w="4414"/>
        <w:gridCol w:w="4414"/>
      </w:tblGrid>
      <w:tr w:rsidR="00D03663" w:rsidTr="001956E7" w14:paraId="1A8E54F8" w14:textId="77777777">
        <w:tc>
          <w:tcPr>
            <w:tcW w:w="4414" w:type="dxa"/>
            <w:shd w:val="clear" w:color="auto" w:fill="D9E2F3" w:themeFill="accent1" w:themeFillTint="33"/>
          </w:tcPr>
          <w:p w:rsidR="00D03663" w:rsidP="00DB5AFD" w:rsidRDefault="00D03663" w14:paraId="685352FB" w14:textId="5AB0AA65">
            <w:pPr>
              <w:jc w:val="center"/>
            </w:pPr>
            <w:r>
              <w:t>Deducible</w:t>
            </w:r>
          </w:p>
        </w:tc>
        <w:tc>
          <w:tcPr>
            <w:tcW w:w="4414" w:type="dxa"/>
          </w:tcPr>
          <w:p w:rsidR="00D03663" w:rsidP="00CA4B49" w:rsidRDefault="00D03663" w14:paraId="5FA36609" w14:textId="038C4D4B">
            <w:r>
              <w:t>10% sobre pérdida con mínimo de 100 DSM</w:t>
            </w:r>
            <w:r w:rsidR="00C04237">
              <w:t>VDF.</w:t>
            </w:r>
          </w:p>
        </w:tc>
      </w:tr>
    </w:tbl>
    <w:p w:rsidR="00D03663" w:rsidP="00CA4B49" w:rsidRDefault="00D03663" w14:paraId="419BE3E1" w14:textId="2AF1BFED"/>
    <w:tbl>
      <w:tblPr>
        <w:tblStyle w:val="Tablaconcuadrcula"/>
        <w:tblW w:w="0" w:type="auto"/>
        <w:tblLook w:val="04A0" w:firstRow="1" w:lastRow="0" w:firstColumn="1" w:lastColumn="0" w:noHBand="0" w:noVBand="1"/>
      </w:tblPr>
      <w:tblGrid>
        <w:gridCol w:w="4414"/>
        <w:gridCol w:w="4414"/>
      </w:tblGrid>
      <w:tr w:rsidR="00271329" w:rsidTr="001956E7" w14:paraId="1EC18B6D" w14:textId="77777777">
        <w:tc>
          <w:tcPr>
            <w:tcW w:w="4414" w:type="dxa"/>
            <w:shd w:val="clear" w:color="auto" w:fill="D9E2F3" w:themeFill="accent1" w:themeFillTint="33"/>
          </w:tcPr>
          <w:p w:rsidR="00271329" w:rsidP="00DB5AFD" w:rsidRDefault="00271329" w14:paraId="70E54FDA" w14:textId="052BF75F">
            <w:pPr>
              <w:jc w:val="center"/>
            </w:pPr>
            <w:r>
              <w:t>Condiciones Especiales</w:t>
            </w:r>
          </w:p>
        </w:tc>
        <w:tc>
          <w:tcPr>
            <w:tcW w:w="4414" w:type="dxa"/>
          </w:tcPr>
          <w:p w:rsidR="00271329" w:rsidP="00271329" w:rsidRDefault="00271329" w14:paraId="5CAC9454" w14:textId="77777777">
            <w:pPr>
              <w:rPr>
                <w:rFonts w:ascii="Calibri" w:hAnsi="Calibri" w:cs="Calibri"/>
                <w:color w:val="000000"/>
              </w:rPr>
            </w:pPr>
            <w:r>
              <w:rPr>
                <w:rFonts w:ascii="Calibri" w:hAnsi="Calibri" w:cs="Calibri"/>
                <w:color w:val="000000"/>
              </w:rPr>
              <w:t>Opera a primer riesgo.</w:t>
            </w:r>
          </w:p>
          <w:p w:rsidR="00271329" w:rsidP="001B7DE4" w:rsidRDefault="001B7DE4" w14:paraId="283545BF" w14:textId="78224229">
            <w:r>
              <w:rPr>
                <w:rFonts w:ascii="Calibri" w:hAnsi="Calibri" w:cs="Calibri"/>
                <w:color w:val="000000"/>
              </w:rPr>
              <w:t>C</w:t>
            </w:r>
            <w:r w:rsidR="00271329">
              <w:rPr>
                <w:rFonts w:ascii="Calibri" w:hAnsi="Calibri" w:cs="Calibri"/>
                <w:color w:val="000000"/>
              </w:rPr>
              <w:t xml:space="preserve">omo limite </w:t>
            </w:r>
            <w:r>
              <w:rPr>
                <w:rFonts w:ascii="Calibri" w:hAnsi="Calibri" w:cs="Calibri"/>
                <w:color w:val="000000"/>
              </w:rPr>
              <w:t>único</w:t>
            </w:r>
            <w:r w:rsidR="00271329">
              <w:rPr>
                <w:rFonts w:ascii="Calibri" w:hAnsi="Calibri" w:cs="Calibri"/>
                <w:color w:val="000000"/>
              </w:rPr>
              <w:t xml:space="preserve"> y combinado</w:t>
            </w:r>
            <w:r w:rsidR="00B91A3E">
              <w:rPr>
                <w:rFonts w:ascii="Calibri" w:hAnsi="Calibri" w:cs="Calibri"/>
                <w:color w:val="000000"/>
              </w:rPr>
              <w:t>.</w:t>
            </w:r>
          </w:p>
        </w:tc>
      </w:tr>
    </w:tbl>
    <w:p w:rsidR="001956E7" w:rsidP="001B7DE4" w:rsidRDefault="001956E7" w14:paraId="6422A2FD"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DB5AFD" w:rsidP="001B7DE4" w:rsidRDefault="00DB5AFD" w14:paraId="6CC880A8"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aconcuadrcula"/>
        <w:tblW w:w="0" w:type="auto"/>
        <w:tblLook w:val="04A0" w:firstRow="1" w:lastRow="0" w:firstColumn="1" w:lastColumn="0" w:noHBand="0" w:noVBand="1"/>
      </w:tblPr>
      <w:tblGrid>
        <w:gridCol w:w="8828"/>
      </w:tblGrid>
      <w:tr w:rsidR="001956E7" w:rsidTr="00441E4E" w14:paraId="41665CC3" w14:textId="77777777">
        <w:tc>
          <w:tcPr>
            <w:tcW w:w="8828" w:type="dxa"/>
            <w:shd w:val="clear" w:color="auto" w:fill="267FD1"/>
          </w:tcPr>
          <w:p w:rsidRPr="00A118D3" w:rsidR="001956E7" w:rsidP="00441E4E" w:rsidRDefault="001956E7" w14:paraId="2CAB4442" w14:textId="5E1600DF">
            <w:pPr>
              <w:jc w:val="center"/>
              <w:rPr>
                <w:b/>
                <w:bCs/>
              </w:rPr>
            </w:pPr>
            <w:r>
              <w:rPr>
                <w:b/>
                <w:bCs/>
                <w:color w:val="FFFFFF" w:themeColor="background1"/>
                <w:sz w:val="28"/>
                <w:szCs w:val="28"/>
              </w:rPr>
              <w:lastRenderedPageBreak/>
              <w:t>EQUIPO ELECTRÓNICO</w:t>
            </w:r>
          </w:p>
        </w:tc>
      </w:tr>
    </w:tbl>
    <w:p w:rsidR="006A096D" w:rsidP="001B7DE4" w:rsidRDefault="006A096D" w14:paraId="6A2D6A1A"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4414"/>
        <w:gridCol w:w="4414"/>
      </w:tblGrid>
      <w:tr w:rsidR="007938AD" w:rsidTr="0069317A" w14:paraId="626602AA" w14:textId="77777777">
        <w:tc>
          <w:tcPr>
            <w:tcW w:w="4414" w:type="dxa"/>
            <w:shd w:val="clear" w:color="auto" w:fill="D9E2F3" w:themeFill="accent1" w:themeFillTint="33"/>
          </w:tcPr>
          <w:p w:rsidR="00DB5AFD" w:rsidP="00DB5AFD" w:rsidRDefault="00DB5AFD" w14:paraId="115DF641" w14:textId="77777777">
            <w:pPr>
              <w:jc w:val="center"/>
            </w:pPr>
          </w:p>
          <w:p w:rsidR="00DB5AFD" w:rsidP="00DB5AFD" w:rsidRDefault="00DB5AFD" w14:paraId="5594B22B" w14:textId="77777777">
            <w:pPr>
              <w:jc w:val="center"/>
            </w:pPr>
          </w:p>
          <w:p w:rsidR="00DB5AFD" w:rsidP="00DB5AFD" w:rsidRDefault="00DB5AFD" w14:paraId="179188D7" w14:textId="77777777">
            <w:pPr>
              <w:jc w:val="center"/>
            </w:pPr>
          </w:p>
          <w:p w:rsidR="00DB5AFD" w:rsidP="00DB5AFD" w:rsidRDefault="00DB5AFD" w14:paraId="12B70DA3" w14:textId="77777777">
            <w:pPr>
              <w:jc w:val="center"/>
            </w:pPr>
          </w:p>
          <w:p w:rsidR="00DB5AFD" w:rsidP="00DB5AFD" w:rsidRDefault="00DB5AFD" w14:paraId="0448C662" w14:textId="77777777">
            <w:pPr>
              <w:jc w:val="center"/>
            </w:pPr>
          </w:p>
          <w:p w:rsidR="00DB5AFD" w:rsidP="00DB5AFD" w:rsidRDefault="00DB5AFD" w14:paraId="5334BE66" w14:textId="77777777">
            <w:pPr>
              <w:jc w:val="center"/>
            </w:pPr>
          </w:p>
          <w:p w:rsidR="00DB5AFD" w:rsidP="00DB5AFD" w:rsidRDefault="00DB5AFD" w14:paraId="27DDADF8" w14:textId="77777777">
            <w:pPr>
              <w:jc w:val="center"/>
            </w:pPr>
          </w:p>
          <w:p w:rsidR="00DB5AFD" w:rsidP="00DB5AFD" w:rsidRDefault="00DB5AFD" w14:paraId="6F156B34" w14:textId="77777777">
            <w:pPr>
              <w:jc w:val="center"/>
            </w:pPr>
          </w:p>
          <w:p w:rsidR="00DB5AFD" w:rsidP="00DB5AFD" w:rsidRDefault="00DB5AFD" w14:paraId="639EB754" w14:textId="77777777">
            <w:pPr>
              <w:jc w:val="center"/>
            </w:pPr>
          </w:p>
          <w:p w:rsidR="00DB5AFD" w:rsidP="00DB5AFD" w:rsidRDefault="00DB5AFD" w14:paraId="28CD66EE" w14:textId="77777777">
            <w:pPr>
              <w:jc w:val="center"/>
            </w:pPr>
          </w:p>
          <w:p w:rsidR="00DB5AFD" w:rsidP="00DB5AFD" w:rsidRDefault="00DB5AFD" w14:paraId="732BF073" w14:textId="77777777">
            <w:pPr>
              <w:jc w:val="center"/>
            </w:pPr>
          </w:p>
          <w:p w:rsidR="00DB5AFD" w:rsidP="00DB5AFD" w:rsidRDefault="00DB5AFD" w14:paraId="5D046BEF" w14:textId="77777777">
            <w:pPr>
              <w:jc w:val="center"/>
            </w:pPr>
          </w:p>
          <w:p w:rsidR="007938AD" w:rsidP="00DB5AFD" w:rsidRDefault="007938AD" w14:paraId="40AEBCDE" w14:textId="77B45A98">
            <w:pPr>
              <w:jc w:val="center"/>
            </w:pPr>
            <w:r>
              <w:t>Bienes Cubiertos</w:t>
            </w:r>
          </w:p>
        </w:tc>
        <w:tc>
          <w:tcPr>
            <w:tcW w:w="4414" w:type="dxa"/>
          </w:tcPr>
          <w:p w:rsidR="007938AD" w:rsidP="00DB5AFD" w:rsidRDefault="0011744B" w14:paraId="5DFF6C11" w14:textId="6E722802">
            <w:pPr>
              <w:jc w:val="both"/>
              <w:rPr>
                <w:rFonts w:ascii="Calibri" w:hAnsi="Calibri" w:cs="Calibri"/>
                <w:color w:val="000000"/>
              </w:rPr>
            </w:pPr>
            <w:r>
              <w:rPr>
                <w:rFonts w:ascii="Calibri" w:hAnsi="Calibri" w:cs="Calibri"/>
                <w:color w:val="000000"/>
              </w:rPr>
              <w:t xml:space="preserve">Los equipos quedan amparados contra daños o pérdidas materiales que sufran en forma </w:t>
            </w:r>
            <w:r w:rsidR="0098018E">
              <w:rPr>
                <w:rFonts w:ascii="Calibri" w:hAnsi="Calibri" w:cs="Calibri"/>
                <w:color w:val="000000"/>
              </w:rPr>
              <w:t xml:space="preserve">súbita e </w:t>
            </w:r>
            <w:r w:rsidR="007938AD">
              <w:rPr>
                <w:rFonts w:ascii="Calibri" w:hAnsi="Calibri" w:cs="Calibri"/>
                <w:color w:val="000000"/>
              </w:rPr>
              <w:t>imprevista, que hagan necesaria su reparación o reemplazo a fin de dejarlos en condiciones similares a las existentes inmediatamente antes de ocurrir el siniestro, a consecuencia de los riesgos que a continuación se citan</w:t>
            </w:r>
            <w:r w:rsidR="00B87849">
              <w:rPr>
                <w:rFonts w:ascii="Calibri" w:hAnsi="Calibri" w:cs="Calibri"/>
                <w:color w:val="000000"/>
              </w:rPr>
              <w:t>.</w:t>
            </w:r>
            <w:r w:rsidR="007938AD">
              <w:rPr>
                <w:rFonts w:ascii="Calibri" w:hAnsi="Calibri" w:cs="Calibri"/>
                <w:color w:val="000000"/>
              </w:rPr>
              <w:t xml:space="preserve"> (En esta sección se ampara cualquier bien en el que sus componentes electrónicos supere el 50% del equipo)</w:t>
            </w:r>
          </w:p>
          <w:p w:rsidR="007938AD" w:rsidP="00DB5AFD" w:rsidRDefault="007938AD" w14:paraId="2657E10B" w14:textId="77777777">
            <w:pPr>
              <w:jc w:val="both"/>
            </w:pPr>
          </w:p>
          <w:p w:rsidR="0098018E" w:rsidP="00DB5AFD" w:rsidRDefault="0098018E" w14:paraId="7D1A2583" w14:textId="2C75CEF0">
            <w:pPr>
              <w:jc w:val="both"/>
              <w:rPr>
                <w:rFonts w:ascii="Calibri" w:hAnsi="Calibri" w:cs="Calibri"/>
                <w:color w:val="000000"/>
              </w:rPr>
            </w:pPr>
            <w:r>
              <w:rPr>
                <w:rFonts w:ascii="Calibri" w:hAnsi="Calibri" w:cs="Calibri"/>
                <w:color w:val="000000"/>
              </w:rPr>
              <w:t xml:space="preserve">SECCION II. Portadores externos de </w:t>
            </w:r>
            <w:r w:rsidR="00B87849">
              <w:rPr>
                <w:rFonts w:ascii="Calibri" w:hAnsi="Calibri" w:cs="Calibri"/>
                <w:color w:val="000000"/>
              </w:rPr>
              <w:t>datos:</w:t>
            </w:r>
            <w:r>
              <w:rPr>
                <w:rFonts w:ascii="Calibri" w:hAnsi="Calibri" w:cs="Calibri"/>
                <w:color w:val="000000"/>
              </w:rPr>
              <w:t xml:space="preserve"> Dispositivos que almacenan datos legibles mecánica o magnéticamente, susceptibles de ser utilizados en la instalación electrónica procesadora de datos asegurada y que no estén unidos ni formen parte fija de dicha instalación</w:t>
            </w:r>
            <w:r w:rsidR="00B87849">
              <w:rPr>
                <w:rFonts w:ascii="Calibri" w:hAnsi="Calibri" w:cs="Calibri"/>
                <w:color w:val="000000"/>
              </w:rPr>
              <w:t>.</w:t>
            </w:r>
          </w:p>
          <w:p w:rsidR="0017212C" w:rsidP="00DB5AFD" w:rsidRDefault="0017212C" w14:paraId="690D92DB" w14:textId="48C7D218">
            <w:pPr>
              <w:jc w:val="both"/>
              <w:rPr>
                <w:rFonts w:ascii="Calibri" w:hAnsi="Calibri" w:cs="Calibri"/>
                <w:color w:val="000000"/>
              </w:rPr>
            </w:pPr>
          </w:p>
          <w:p w:rsidR="0098018E" w:rsidP="00DB5AFD" w:rsidRDefault="0017212C" w14:paraId="0A9071AF" w14:textId="3E908A8E">
            <w:pPr>
              <w:jc w:val="both"/>
            </w:pPr>
            <w:r>
              <w:rPr>
                <w:rFonts w:ascii="Calibri" w:hAnsi="Calibri" w:cs="Calibri"/>
                <w:color w:val="000000"/>
              </w:rPr>
              <w:t>SECCION III. Incremento en el costo de operación: Gastos adicionales que se eroguen con motivo de hacer uso de un sistema electrónico de procesamiento de datos ajenos y suplente, que le permita continuar sus operaciones durante el no. de meses que se hubiere convenido como periodo de indemnización</w:t>
            </w:r>
            <w:r w:rsidR="00B87849">
              <w:rPr>
                <w:rFonts w:ascii="Calibri" w:hAnsi="Calibri" w:cs="Calibri"/>
                <w:color w:val="000000"/>
              </w:rPr>
              <w:t>.</w:t>
            </w:r>
          </w:p>
        </w:tc>
      </w:tr>
    </w:tbl>
    <w:p w:rsidR="001B7DE4" w:rsidP="001B7DE4" w:rsidRDefault="001B7DE4" w14:paraId="126FEBEA" w14:textId="77777777"/>
    <w:p w:rsidR="00C04237" w:rsidP="00CA4B49" w:rsidRDefault="00C04237" w14:paraId="175CB254" w14:textId="6ED6EFF6"/>
    <w:p w:rsidR="007A1AB3" w:rsidP="00CA4B49" w:rsidRDefault="007A1AB3" w14:paraId="46C0AF4C" w14:textId="6911C50F"/>
    <w:p w:rsidR="007A1AB3" w:rsidP="00CA4B49" w:rsidRDefault="007A1AB3" w14:paraId="69C1B11B" w14:textId="46B43EC9"/>
    <w:p w:rsidR="007A1AB3" w:rsidP="00CA4B49" w:rsidRDefault="007A1AB3" w14:paraId="0BD98707" w14:textId="331DE180"/>
    <w:p w:rsidR="007A1AB3" w:rsidP="00CA4B49" w:rsidRDefault="007A1AB3" w14:paraId="1C60A9B1" w14:textId="435ABC00"/>
    <w:p w:rsidR="007A1AB3" w:rsidP="00CA4B49" w:rsidRDefault="007A1AB3" w14:paraId="0AEB1788" w14:textId="77F2737A"/>
    <w:p w:rsidR="007A1AB3" w:rsidP="00CA4B49" w:rsidRDefault="007A1AB3" w14:paraId="2B44FC91" w14:textId="109A1A39"/>
    <w:p w:rsidR="00DB5AFD" w:rsidP="00CA4B49" w:rsidRDefault="00DB5AFD" w14:paraId="56110A39" w14:textId="77777777"/>
    <w:p w:rsidR="00DB5AFD" w:rsidP="00CA4B49" w:rsidRDefault="00DB5AFD" w14:paraId="3B8AC5A7" w14:textId="77777777"/>
    <w:p w:rsidR="007A1AB3" w:rsidP="00CA4B49" w:rsidRDefault="007A1AB3" w14:paraId="02ECC47E" w14:textId="503AC9B3"/>
    <w:p w:rsidR="00DC4646" w:rsidP="007A1AB3" w:rsidRDefault="00DC4646" w14:paraId="0C512D1B"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8828"/>
      </w:tblGrid>
      <w:tr w:rsidR="0069317A" w:rsidTr="00441E4E" w14:paraId="3B4FE537" w14:textId="77777777">
        <w:tc>
          <w:tcPr>
            <w:tcW w:w="8828" w:type="dxa"/>
            <w:shd w:val="clear" w:color="auto" w:fill="267FD1"/>
          </w:tcPr>
          <w:p w:rsidRPr="00A118D3" w:rsidR="0069317A" w:rsidP="00441E4E" w:rsidRDefault="0069317A" w14:paraId="33861E94" w14:textId="77777777">
            <w:pPr>
              <w:jc w:val="center"/>
              <w:rPr>
                <w:b/>
                <w:bCs/>
              </w:rPr>
            </w:pPr>
            <w:r>
              <w:rPr>
                <w:b/>
                <w:bCs/>
                <w:color w:val="FFFFFF" w:themeColor="background1"/>
                <w:sz w:val="28"/>
                <w:szCs w:val="28"/>
              </w:rPr>
              <w:lastRenderedPageBreak/>
              <w:t>EQUIPO ELECTRÓNICO</w:t>
            </w:r>
          </w:p>
        </w:tc>
      </w:tr>
    </w:tbl>
    <w:p w:rsidR="00EF2CB0" w:rsidP="007A1AB3" w:rsidRDefault="00EF2CB0" w14:paraId="05A62074"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2972"/>
        <w:gridCol w:w="5856"/>
      </w:tblGrid>
      <w:tr w:rsidR="007A1AB3" w:rsidTr="00576D1B" w14:paraId="61815204" w14:textId="77777777">
        <w:tc>
          <w:tcPr>
            <w:tcW w:w="2972" w:type="dxa"/>
            <w:shd w:val="clear" w:color="auto" w:fill="D9E2F3" w:themeFill="accent1" w:themeFillTint="33"/>
          </w:tcPr>
          <w:p w:rsidR="00DB5AFD" w:rsidP="00DB5AFD" w:rsidRDefault="00DB5AFD" w14:paraId="46D5CAE6" w14:textId="77777777">
            <w:pPr>
              <w:jc w:val="center"/>
            </w:pPr>
          </w:p>
          <w:p w:rsidR="00DB5AFD" w:rsidP="00DB5AFD" w:rsidRDefault="00DB5AFD" w14:paraId="28985AA9" w14:textId="77777777">
            <w:pPr>
              <w:jc w:val="center"/>
            </w:pPr>
          </w:p>
          <w:p w:rsidR="00DB5AFD" w:rsidP="00DB5AFD" w:rsidRDefault="00DB5AFD" w14:paraId="229BD381" w14:textId="77777777">
            <w:pPr>
              <w:jc w:val="center"/>
            </w:pPr>
          </w:p>
          <w:p w:rsidR="00DB5AFD" w:rsidP="00DB5AFD" w:rsidRDefault="00DB5AFD" w14:paraId="5FF1B5E4" w14:textId="77777777">
            <w:pPr>
              <w:jc w:val="center"/>
            </w:pPr>
          </w:p>
          <w:p w:rsidR="00DB5AFD" w:rsidP="00DB5AFD" w:rsidRDefault="00DB5AFD" w14:paraId="491B38B5" w14:textId="77777777">
            <w:pPr>
              <w:jc w:val="center"/>
            </w:pPr>
          </w:p>
          <w:p w:rsidR="00DB5AFD" w:rsidP="00DB5AFD" w:rsidRDefault="00DB5AFD" w14:paraId="2C171FC2" w14:textId="77777777">
            <w:pPr>
              <w:jc w:val="center"/>
            </w:pPr>
          </w:p>
          <w:p w:rsidR="00DB5AFD" w:rsidP="00DB5AFD" w:rsidRDefault="00DB5AFD" w14:paraId="005DEB05" w14:textId="77777777">
            <w:pPr>
              <w:jc w:val="center"/>
            </w:pPr>
          </w:p>
          <w:p w:rsidR="00DB5AFD" w:rsidP="00DB5AFD" w:rsidRDefault="00DB5AFD" w14:paraId="633DD96F" w14:textId="77777777">
            <w:pPr>
              <w:jc w:val="center"/>
            </w:pPr>
          </w:p>
          <w:p w:rsidR="00DB5AFD" w:rsidP="00DB5AFD" w:rsidRDefault="00DB5AFD" w14:paraId="5584956C" w14:textId="77777777">
            <w:pPr>
              <w:jc w:val="center"/>
            </w:pPr>
          </w:p>
          <w:p w:rsidR="00DB5AFD" w:rsidP="00DB5AFD" w:rsidRDefault="00DB5AFD" w14:paraId="7833D3BE" w14:textId="77777777">
            <w:pPr>
              <w:jc w:val="center"/>
            </w:pPr>
          </w:p>
          <w:p w:rsidR="00DB5AFD" w:rsidP="00DB5AFD" w:rsidRDefault="00DB5AFD" w14:paraId="2DEB0CFB" w14:textId="77777777">
            <w:pPr>
              <w:jc w:val="center"/>
            </w:pPr>
          </w:p>
          <w:p w:rsidR="00DB5AFD" w:rsidP="00DB5AFD" w:rsidRDefault="00DB5AFD" w14:paraId="7ECF5464" w14:textId="77777777">
            <w:pPr>
              <w:jc w:val="center"/>
            </w:pPr>
          </w:p>
          <w:p w:rsidR="00DB5AFD" w:rsidP="00DB5AFD" w:rsidRDefault="00DB5AFD" w14:paraId="666756D8" w14:textId="77777777">
            <w:pPr>
              <w:jc w:val="center"/>
            </w:pPr>
          </w:p>
          <w:p w:rsidR="00DB5AFD" w:rsidP="00576D1B" w:rsidRDefault="00DB5AFD" w14:paraId="3EBF865A" w14:textId="77777777"/>
          <w:p w:rsidR="00DB5AFD" w:rsidP="00DB5AFD" w:rsidRDefault="00DB5AFD" w14:paraId="014067E2" w14:textId="77777777">
            <w:pPr>
              <w:jc w:val="center"/>
            </w:pPr>
          </w:p>
          <w:p w:rsidR="007A1AB3" w:rsidP="00576D1B" w:rsidRDefault="00610D2A" w14:paraId="36FEE689" w14:textId="549207C1">
            <w:pPr>
              <w:jc w:val="center"/>
            </w:pPr>
            <w:r>
              <w:t>Riesgos Cubiertos</w:t>
            </w:r>
          </w:p>
        </w:tc>
        <w:tc>
          <w:tcPr>
            <w:tcW w:w="5856" w:type="dxa"/>
          </w:tcPr>
          <w:p w:rsidR="00C00339" w:rsidP="00576D1B" w:rsidRDefault="00610D2A" w14:paraId="23A57FD2" w14:textId="77777777">
            <w:pPr>
              <w:jc w:val="both"/>
              <w:rPr>
                <w:rFonts w:ascii="Calibri" w:hAnsi="Calibri" w:cs="Calibri"/>
                <w:color w:val="000000"/>
              </w:rPr>
            </w:pPr>
            <w:r w:rsidRPr="00DA2177">
              <w:rPr>
                <w:rFonts w:ascii="Calibri" w:hAnsi="Calibri" w:cs="Calibri"/>
                <w:color w:val="000000"/>
              </w:rPr>
              <w:t>Incendio</w:t>
            </w:r>
            <w:r w:rsidRPr="00DA2177" w:rsidR="00C36014">
              <w:rPr>
                <w:rFonts w:ascii="Calibri" w:hAnsi="Calibri" w:cs="Calibri"/>
                <w:color w:val="000000"/>
              </w:rPr>
              <w:t>, rayo, implosión, explosión, extinción de incendio</w:t>
            </w:r>
            <w:r w:rsidR="00C00339">
              <w:rPr>
                <w:rFonts w:ascii="Calibri" w:hAnsi="Calibri" w:cs="Calibri"/>
                <w:color w:val="000000"/>
              </w:rPr>
              <w:t>.</w:t>
            </w:r>
          </w:p>
          <w:p w:rsidR="00A3460E" w:rsidP="00576D1B" w:rsidRDefault="00A3460E" w14:paraId="3C539534" w14:textId="188340C8">
            <w:pPr>
              <w:jc w:val="both"/>
              <w:rPr>
                <w:rFonts w:ascii="Calibri" w:hAnsi="Calibri" w:cs="Calibri"/>
                <w:color w:val="000000"/>
              </w:rPr>
            </w:pPr>
            <w:r>
              <w:rPr>
                <w:rFonts w:ascii="Calibri" w:hAnsi="Calibri" w:cs="Calibri"/>
                <w:color w:val="000000"/>
              </w:rPr>
              <w:t>P</w:t>
            </w:r>
            <w:r w:rsidR="00353D37">
              <w:rPr>
                <w:rFonts w:ascii="Calibri" w:hAnsi="Calibri" w:cs="Calibri"/>
                <w:color w:val="000000"/>
              </w:rPr>
              <w:t xml:space="preserve">érdidas </w:t>
            </w:r>
            <w:r w:rsidR="00DC4646">
              <w:rPr>
                <w:rFonts w:ascii="Calibri" w:hAnsi="Calibri" w:cs="Calibri"/>
                <w:color w:val="000000"/>
              </w:rPr>
              <w:t>o</w:t>
            </w:r>
            <w:r w:rsidRPr="00DA2177" w:rsidR="00DC4646">
              <w:rPr>
                <w:rFonts w:ascii="Calibri" w:hAnsi="Calibri" w:cs="Calibri"/>
                <w:color w:val="000000"/>
              </w:rPr>
              <w:t xml:space="preserve"> daños</w:t>
            </w:r>
            <w:r w:rsidR="00353D37">
              <w:rPr>
                <w:rFonts w:ascii="Calibri" w:hAnsi="Calibri" w:cs="Calibri"/>
                <w:color w:val="000000"/>
              </w:rPr>
              <w:t xml:space="preserve"> materiales</w:t>
            </w:r>
            <w:r w:rsidRPr="00DA2177" w:rsidR="00610D2A">
              <w:rPr>
                <w:rFonts w:ascii="Calibri" w:hAnsi="Calibri" w:cs="Calibri"/>
                <w:color w:val="000000"/>
              </w:rPr>
              <w:t xml:space="preserve"> causados por robo con violencia, tentativa de tal robo y/o asalto. </w:t>
            </w:r>
          </w:p>
          <w:p w:rsidR="00A3460E" w:rsidP="00576D1B" w:rsidRDefault="00610D2A" w14:paraId="32FD5F31" w14:textId="77777777">
            <w:pPr>
              <w:jc w:val="both"/>
              <w:rPr>
                <w:rFonts w:ascii="Calibri" w:hAnsi="Calibri" w:cs="Calibri"/>
                <w:color w:val="000000"/>
              </w:rPr>
            </w:pPr>
            <w:r w:rsidRPr="00DA2177">
              <w:rPr>
                <w:rFonts w:ascii="Calibri" w:hAnsi="Calibri" w:cs="Calibri"/>
                <w:color w:val="000000"/>
              </w:rPr>
              <w:t xml:space="preserve">Humo, hollín, gases, líquidos o polvos corrosivos. </w:t>
            </w:r>
          </w:p>
          <w:p w:rsidR="00A3460E" w:rsidP="00576D1B" w:rsidRDefault="00610D2A" w14:paraId="4969B23B" w14:textId="33B83618">
            <w:pPr>
              <w:jc w:val="both"/>
              <w:rPr>
                <w:rFonts w:ascii="Calibri" w:hAnsi="Calibri" w:cs="Calibri"/>
                <w:color w:val="000000"/>
              </w:rPr>
            </w:pPr>
            <w:r w:rsidRPr="00DA2177">
              <w:rPr>
                <w:rFonts w:ascii="Calibri" w:hAnsi="Calibri" w:cs="Calibri"/>
                <w:color w:val="000000"/>
              </w:rPr>
              <w:t>Corto</w:t>
            </w:r>
            <w:r w:rsidR="00087A5A">
              <w:rPr>
                <w:rFonts w:ascii="Calibri" w:hAnsi="Calibri" w:cs="Calibri"/>
                <w:color w:val="000000"/>
              </w:rPr>
              <w:t xml:space="preserve"> </w:t>
            </w:r>
            <w:r w:rsidRPr="00DA2177">
              <w:rPr>
                <w:rFonts w:ascii="Calibri" w:hAnsi="Calibri" w:cs="Calibri"/>
                <w:color w:val="000000"/>
              </w:rPr>
              <w:t>circuito, arco voltaico, perturbaciones por campos magnéticos, sobretensiones causadas por rayo, tostadura de aislamientos. Defectos de fabricación, de material, de diseño o de instalación</w:t>
            </w:r>
            <w:r w:rsidR="00A3460E">
              <w:rPr>
                <w:rFonts w:ascii="Calibri" w:hAnsi="Calibri" w:cs="Calibri"/>
                <w:color w:val="000000"/>
              </w:rPr>
              <w:t>.</w:t>
            </w:r>
          </w:p>
          <w:p w:rsidR="00A3460E" w:rsidP="00576D1B" w:rsidRDefault="00610D2A" w14:paraId="28DABE3B" w14:textId="77777777">
            <w:pPr>
              <w:jc w:val="both"/>
              <w:rPr>
                <w:rFonts w:ascii="Calibri" w:hAnsi="Calibri" w:cs="Calibri"/>
                <w:color w:val="000000"/>
              </w:rPr>
            </w:pPr>
            <w:r w:rsidRPr="00DA2177">
              <w:rPr>
                <w:rFonts w:ascii="Calibri" w:hAnsi="Calibri" w:cs="Calibri"/>
                <w:color w:val="000000"/>
              </w:rPr>
              <w:t xml:space="preserve">Errores de manejo, descuido, negligencia, impericia o mala intención del personal del Asegurado. </w:t>
            </w:r>
          </w:p>
          <w:p w:rsidR="00B330E9" w:rsidP="00576D1B" w:rsidRDefault="00610D2A" w14:paraId="35B44CCF" w14:textId="77777777">
            <w:pPr>
              <w:jc w:val="both"/>
              <w:rPr>
                <w:rFonts w:ascii="Calibri" w:hAnsi="Calibri" w:cs="Calibri"/>
                <w:color w:val="000000"/>
              </w:rPr>
            </w:pPr>
            <w:r w:rsidRPr="00DA2177">
              <w:rPr>
                <w:rFonts w:ascii="Calibri" w:hAnsi="Calibri" w:cs="Calibri"/>
                <w:color w:val="000000"/>
              </w:rPr>
              <w:t xml:space="preserve">Actos mal intencionados y dolo de terceros. </w:t>
            </w:r>
          </w:p>
          <w:p w:rsidR="00B330E9" w:rsidP="00576D1B" w:rsidRDefault="00610D2A" w14:paraId="351A30D6" w14:textId="77777777">
            <w:pPr>
              <w:jc w:val="both"/>
              <w:rPr>
                <w:rFonts w:ascii="Calibri" w:hAnsi="Calibri" w:cs="Calibri"/>
                <w:color w:val="000000"/>
              </w:rPr>
            </w:pPr>
            <w:r w:rsidRPr="00DA2177">
              <w:rPr>
                <w:rFonts w:ascii="Calibri" w:hAnsi="Calibri" w:cs="Calibri"/>
                <w:color w:val="000000"/>
              </w:rPr>
              <w:t xml:space="preserve">Hundimiento del terreno, deslizamiento de tierra, caída de rocas, aludes que no sean causados por terremoto o erupción volcánica. Cuerpos extraños que se introduzcan en los bienes asegurados. </w:t>
            </w:r>
          </w:p>
          <w:p w:rsidR="0012192D" w:rsidP="00576D1B" w:rsidRDefault="00610D2A" w14:paraId="6FCEE4F1" w14:textId="77777777">
            <w:pPr>
              <w:jc w:val="both"/>
              <w:rPr>
                <w:rFonts w:ascii="Calibri" w:hAnsi="Calibri" w:cs="Calibri"/>
                <w:color w:val="000000"/>
              </w:rPr>
            </w:pPr>
            <w:r w:rsidRPr="00DA2177">
              <w:rPr>
                <w:rFonts w:ascii="Calibri" w:hAnsi="Calibri" w:cs="Calibri"/>
                <w:color w:val="000000"/>
              </w:rPr>
              <w:t>Acción del agua o humedad que no provengan de las condiciones atmosféricas comúnmente existentes en la región, incluyendo los daños por:</w:t>
            </w:r>
          </w:p>
          <w:p w:rsidR="00087A5A" w:rsidP="00576D1B" w:rsidRDefault="00610D2A" w14:paraId="2409A5BB" w14:textId="32F15822">
            <w:pPr>
              <w:jc w:val="both"/>
              <w:rPr>
                <w:rFonts w:ascii="Calibri" w:hAnsi="Calibri" w:cs="Calibri"/>
                <w:color w:val="000000"/>
              </w:rPr>
            </w:pPr>
            <w:r w:rsidRPr="00DA2177">
              <w:rPr>
                <w:rFonts w:ascii="Calibri" w:hAnsi="Calibri" w:cs="Calibri"/>
                <w:color w:val="000000"/>
              </w:rPr>
              <w:t xml:space="preserve"> </w:t>
            </w:r>
          </w:p>
          <w:p w:rsidR="00782806" w:rsidP="00576D1B" w:rsidRDefault="00610D2A" w14:paraId="0883A05A" w14:textId="373C0705">
            <w:pPr>
              <w:jc w:val="both"/>
              <w:rPr>
                <w:rFonts w:ascii="Calibri" w:hAnsi="Calibri" w:cs="Calibri"/>
                <w:color w:val="000000"/>
              </w:rPr>
            </w:pPr>
            <w:r w:rsidRPr="00782806">
              <w:rPr>
                <w:rFonts w:ascii="Calibri" w:hAnsi="Calibri" w:cs="Calibri"/>
                <w:color w:val="000000"/>
              </w:rPr>
              <w:t xml:space="preserve">Roturas o filtraciones accidentales de las tuberías o sistemas de abastecimiento de agua o de vapor de agua, que se localicen dentro de los límites de los predios mencionados en la póliza. No se amparan mojaduras o filtraciones de agua ocasionadas por deficiencias en la construcción o diseño de los </w:t>
            </w:r>
            <w:r w:rsidRPr="00782806" w:rsidR="00087A5A">
              <w:rPr>
                <w:rFonts w:ascii="Calibri" w:hAnsi="Calibri" w:cs="Calibri"/>
                <w:color w:val="000000"/>
              </w:rPr>
              <w:t>techos,</w:t>
            </w:r>
            <w:r w:rsidRPr="00782806">
              <w:rPr>
                <w:rFonts w:ascii="Calibri" w:hAnsi="Calibri" w:cs="Calibri"/>
                <w:color w:val="000000"/>
              </w:rPr>
              <w:t xml:space="preserve"> así como por falta de mantenimiento de </w:t>
            </w:r>
            <w:r w:rsidRPr="00782806" w:rsidR="008F5D35">
              <w:rPr>
                <w:rFonts w:ascii="Calibri" w:hAnsi="Calibri" w:cs="Calibri"/>
                <w:color w:val="000000"/>
              </w:rPr>
              <w:t>estos</w:t>
            </w:r>
            <w:r w:rsidR="00782806">
              <w:rPr>
                <w:rFonts w:ascii="Calibri" w:hAnsi="Calibri" w:cs="Calibri"/>
                <w:color w:val="000000"/>
              </w:rPr>
              <w:t>.</w:t>
            </w:r>
          </w:p>
          <w:p w:rsidR="0012192D" w:rsidP="00576D1B" w:rsidRDefault="0012192D" w14:paraId="4B02512F" w14:textId="77777777">
            <w:pPr>
              <w:jc w:val="both"/>
              <w:rPr>
                <w:rFonts w:ascii="Calibri" w:hAnsi="Calibri" w:cs="Calibri"/>
                <w:color w:val="000000"/>
              </w:rPr>
            </w:pPr>
          </w:p>
          <w:p w:rsidRPr="00782806" w:rsidR="006A096D" w:rsidP="00576D1B" w:rsidRDefault="00610D2A" w14:paraId="2C3ED1AC" w14:textId="74269DE0">
            <w:pPr>
              <w:jc w:val="both"/>
              <w:rPr>
                <w:rFonts w:ascii="Calibri" w:hAnsi="Calibri" w:cs="Calibri"/>
                <w:color w:val="000000"/>
              </w:rPr>
            </w:pPr>
            <w:r w:rsidRPr="00782806">
              <w:rPr>
                <w:rFonts w:ascii="Calibri" w:hAnsi="Calibri" w:cs="Calibri"/>
                <w:color w:val="000000"/>
              </w:rPr>
              <w:t>Descargas accidentales o derrames de agua o de vapor de agua provenientes de equipos o aparatos industriales o domésticos, comprendiendo sistemas de refrigeración, acondicionamiento de aire o calefacción.</w:t>
            </w:r>
          </w:p>
          <w:p w:rsidR="007A1AB3" w:rsidP="00576D1B" w:rsidRDefault="00610D2A" w14:paraId="6BDEE843" w14:textId="3161FD60">
            <w:pPr>
              <w:jc w:val="both"/>
            </w:pPr>
            <w:r w:rsidRPr="00DA2177">
              <w:rPr>
                <w:rFonts w:ascii="Calibri" w:hAnsi="Calibri" w:cs="Calibri"/>
                <w:color w:val="000000"/>
              </w:rPr>
              <w:t>Otros daños de la operación del equipo no excluidos específicamente en esta póliza.</w:t>
            </w:r>
          </w:p>
        </w:tc>
      </w:tr>
    </w:tbl>
    <w:p w:rsidR="008F5D35" w:rsidP="0012192D" w:rsidRDefault="008F5D35" w14:paraId="5B947E5B"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rsidR="0069317A" w:rsidP="0012192D" w:rsidRDefault="0069317A" w14:paraId="5C8B8F32"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576D1B" w:rsidP="0012192D" w:rsidRDefault="00576D1B" w14:paraId="1A59856E"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576D1B" w:rsidP="0012192D" w:rsidRDefault="00576D1B" w14:paraId="50BB25DA"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576D1B" w:rsidP="0012192D" w:rsidRDefault="00576D1B" w14:paraId="66BE701C"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576D1B" w:rsidP="0012192D" w:rsidRDefault="00576D1B" w14:paraId="6BE5D461"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576D1B" w:rsidP="0012192D" w:rsidRDefault="00576D1B" w14:paraId="6803C55E"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DB5AFD" w:rsidP="0012192D" w:rsidRDefault="00DB5AFD" w14:paraId="474ED2FF"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aconcuadrcula"/>
        <w:tblW w:w="0" w:type="auto"/>
        <w:tblLook w:val="04A0" w:firstRow="1" w:lastRow="0" w:firstColumn="1" w:lastColumn="0" w:noHBand="0" w:noVBand="1"/>
      </w:tblPr>
      <w:tblGrid>
        <w:gridCol w:w="8828"/>
      </w:tblGrid>
      <w:tr w:rsidR="0069317A" w:rsidTr="00441E4E" w14:paraId="11C815E3" w14:textId="77777777">
        <w:tc>
          <w:tcPr>
            <w:tcW w:w="8828" w:type="dxa"/>
            <w:shd w:val="clear" w:color="auto" w:fill="267FD1"/>
          </w:tcPr>
          <w:p w:rsidRPr="00A118D3" w:rsidR="0069317A" w:rsidP="00441E4E" w:rsidRDefault="0069317A" w14:paraId="7740F370" w14:textId="77777777">
            <w:pPr>
              <w:jc w:val="center"/>
              <w:rPr>
                <w:b/>
                <w:bCs/>
              </w:rPr>
            </w:pPr>
            <w:r>
              <w:rPr>
                <w:b/>
                <w:bCs/>
                <w:color w:val="FFFFFF" w:themeColor="background1"/>
                <w:sz w:val="28"/>
                <w:szCs w:val="28"/>
              </w:rPr>
              <w:lastRenderedPageBreak/>
              <w:t>EQUIPO ELECTRÓNICO</w:t>
            </w:r>
          </w:p>
        </w:tc>
      </w:tr>
    </w:tbl>
    <w:p w:rsidR="007A1AB3" w:rsidP="00CA4B49" w:rsidRDefault="007A1AB3" w14:paraId="27C03715" w14:textId="17B32871"/>
    <w:tbl>
      <w:tblPr>
        <w:tblStyle w:val="Tablaconcuadrcula"/>
        <w:tblW w:w="0" w:type="auto"/>
        <w:tblLook w:val="04A0" w:firstRow="1" w:lastRow="0" w:firstColumn="1" w:lastColumn="0" w:noHBand="0" w:noVBand="1"/>
      </w:tblPr>
      <w:tblGrid>
        <w:gridCol w:w="4414"/>
        <w:gridCol w:w="4414"/>
      </w:tblGrid>
      <w:tr w:rsidR="0012192D" w:rsidTr="0069317A" w14:paraId="0316A58D" w14:textId="77777777">
        <w:tc>
          <w:tcPr>
            <w:tcW w:w="4414" w:type="dxa"/>
            <w:shd w:val="clear" w:color="auto" w:fill="D9E2F3" w:themeFill="accent1" w:themeFillTint="33"/>
          </w:tcPr>
          <w:p w:rsidR="00576D1B" w:rsidP="00576D1B" w:rsidRDefault="00576D1B" w14:paraId="388E9A26" w14:textId="77777777">
            <w:pPr>
              <w:jc w:val="center"/>
            </w:pPr>
          </w:p>
          <w:p w:rsidR="00576D1B" w:rsidP="00576D1B" w:rsidRDefault="00576D1B" w14:paraId="4715F5A6" w14:textId="77777777">
            <w:pPr>
              <w:jc w:val="center"/>
            </w:pPr>
          </w:p>
          <w:p w:rsidR="00576D1B" w:rsidP="00576D1B" w:rsidRDefault="00576D1B" w14:paraId="61A11633" w14:textId="77777777">
            <w:pPr>
              <w:jc w:val="center"/>
            </w:pPr>
          </w:p>
          <w:p w:rsidR="00576D1B" w:rsidP="00576D1B" w:rsidRDefault="00576D1B" w14:paraId="7D155B81" w14:textId="77777777">
            <w:pPr>
              <w:jc w:val="center"/>
            </w:pPr>
          </w:p>
          <w:p w:rsidR="00576D1B" w:rsidP="00576D1B" w:rsidRDefault="00576D1B" w14:paraId="2034BF60" w14:textId="77777777">
            <w:pPr>
              <w:jc w:val="center"/>
            </w:pPr>
          </w:p>
          <w:p w:rsidR="00576D1B" w:rsidP="00576D1B" w:rsidRDefault="00576D1B" w14:paraId="36994CBC" w14:textId="77777777">
            <w:pPr>
              <w:jc w:val="center"/>
            </w:pPr>
          </w:p>
          <w:p w:rsidR="00576D1B" w:rsidP="00576D1B" w:rsidRDefault="00576D1B" w14:paraId="506CBDD7" w14:textId="77777777">
            <w:pPr>
              <w:jc w:val="center"/>
            </w:pPr>
          </w:p>
          <w:p w:rsidR="00576D1B" w:rsidP="00576D1B" w:rsidRDefault="00576D1B" w14:paraId="1E4421F4" w14:textId="77777777">
            <w:pPr>
              <w:jc w:val="center"/>
            </w:pPr>
          </w:p>
          <w:p w:rsidR="00576D1B" w:rsidP="00576D1B" w:rsidRDefault="00576D1B" w14:paraId="7F1CFD33" w14:textId="77777777">
            <w:pPr>
              <w:jc w:val="center"/>
            </w:pPr>
          </w:p>
          <w:p w:rsidR="00576D1B" w:rsidP="00576D1B" w:rsidRDefault="00576D1B" w14:paraId="78781D18" w14:textId="77777777">
            <w:pPr>
              <w:jc w:val="center"/>
            </w:pPr>
          </w:p>
          <w:p w:rsidR="00576D1B" w:rsidP="00576D1B" w:rsidRDefault="00576D1B" w14:paraId="4A856ED4" w14:textId="77777777">
            <w:pPr>
              <w:jc w:val="center"/>
            </w:pPr>
          </w:p>
          <w:p w:rsidR="0012192D" w:rsidP="00576D1B" w:rsidRDefault="00BE3BCC" w14:paraId="40F39BE7" w14:textId="33010E11">
            <w:pPr>
              <w:jc w:val="center"/>
            </w:pPr>
            <w:r>
              <w:t>Riesgos Bajo Convenio Expreso</w:t>
            </w:r>
          </w:p>
        </w:tc>
        <w:tc>
          <w:tcPr>
            <w:tcW w:w="4414" w:type="dxa"/>
          </w:tcPr>
          <w:p w:rsidR="00FF4290" w:rsidP="00B81E2D" w:rsidRDefault="00FF4290" w14:paraId="745EED40" w14:textId="775B2B95">
            <w:pPr>
              <w:jc w:val="both"/>
              <w:rPr>
                <w:rFonts w:ascii="Calibri" w:hAnsi="Calibri" w:cs="Calibri"/>
                <w:color w:val="000000"/>
              </w:rPr>
            </w:pPr>
            <w:r>
              <w:rPr>
                <w:rFonts w:ascii="Calibri" w:hAnsi="Calibri" w:cs="Calibri"/>
                <w:color w:val="000000"/>
              </w:rPr>
              <w:t>a) Terremoto y erupción volcánica</w:t>
            </w:r>
            <w:r w:rsidR="002075F5">
              <w:rPr>
                <w:rFonts w:ascii="Calibri" w:hAnsi="Calibri" w:cs="Calibri"/>
                <w:color w:val="000000"/>
              </w:rPr>
              <w:t>.</w:t>
            </w:r>
          </w:p>
          <w:p w:rsidR="00FF4290" w:rsidP="00B81E2D" w:rsidRDefault="00FF4290" w14:paraId="519B3281" w14:textId="7FA3E517">
            <w:pPr>
              <w:jc w:val="both"/>
              <w:rPr>
                <w:rFonts w:ascii="Calibri" w:hAnsi="Calibri" w:cs="Calibri"/>
                <w:color w:val="000000"/>
              </w:rPr>
            </w:pPr>
            <w:r>
              <w:rPr>
                <w:rFonts w:ascii="Calibri" w:hAnsi="Calibri" w:cs="Calibri"/>
                <w:color w:val="000000"/>
              </w:rPr>
              <w:t>b) Fenómenos hidrometeorológicos</w:t>
            </w:r>
            <w:r w:rsidR="002075F5">
              <w:rPr>
                <w:rFonts w:ascii="Calibri" w:hAnsi="Calibri" w:cs="Calibri"/>
                <w:color w:val="000000"/>
              </w:rPr>
              <w:t>.</w:t>
            </w:r>
          </w:p>
          <w:p w:rsidR="00FA3570" w:rsidP="00B81E2D" w:rsidRDefault="00FA3570" w14:paraId="193ABEB4" w14:textId="4D98AE32">
            <w:pPr>
              <w:jc w:val="both"/>
              <w:rPr>
                <w:rFonts w:ascii="Calibri" w:hAnsi="Calibri" w:cs="Calibri"/>
                <w:color w:val="000000"/>
              </w:rPr>
            </w:pPr>
            <w:r>
              <w:rPr>
                <w:rFonts w:ascii="Calibri" w:hAnsi="Calibri" w:cs="Calibri"/>
                <w:color w:val="000000"/>
              </w:rPr>
              <w:t>c) Inundación</w:t>
            </w:r>
            <w:r w:rsidR="002075F5">
              <w:rPr>
                <w:rFonts w:ascii="Calibri" w:hAnsi="Calibri" w:cs="Calibri"/>
                <w:color w:val="000000"/>
              </w:rPr>
              <w:t>.</w:t>
            </w:r>
          </w:p>
          <w:p w:rsidR="00FA3570" w:rsidP="00B81E2D" w:rsidRDefault="00FA3570" w14:paraId="3A48D824" w14:textId="755FA454">
            <w:pPr>
              <w:jc w:val="both"/>
              <w:rPr>
                <w:rFonts w:ascii="Calibri" w:hAnsi="Calibri" w:cs="Calibri"/>
                <w:color w:val="000000"/>
              </w:rPr>
            </w:pPr>
            <w:r>
              <w:rPr>
                <w:rFonts w:ascii="Calibri" w:hAnsi="Calibri" w:cs="Calibri"/>
                <w:color w:val="000000"/>
              </w:rPr>
              <w:t>d) Robo con violencia y/o asalto</w:t>
            </w:r>
            <w:r w:rsidR="002075F5">
              <w:rPr>
                <w:rFonts w:ascii="Calibri" w:hAnsi="Calibri" w:cs="Calibri"/>
                <w:color w:val="000000"/>
              </w:rPr>
              <w:t>.</w:t>
            </w:r>
          </w:p>
          <w:p w:rsidR="00FA3570" w:rsidP="00B81E2D" w:rsidRDefault="00FA3570" w14:paraId="581AC848" w14:textId="7130277E">
            <w:pPr>
              <w:jc w:val="both"/>
              <w:rPr>
                <w:rFonts w:ascii="Calibri" w:hAnsi="Calibri" w:cs="Calibri"/>
                <w:color w:val="000000"/>
              </w:rPr>
            </w:pPr>
            <w:r>
              <w:rPr>
                <w:rFonts w:ascii="Calibri" w:hAnsi="Calibri" w:cs="Calibri"/>
                <w:color w:val="000000"/>
              </w:rPr>
              <w:t>e) Daños por agua</w:t>
            </w:r>
            <w:r w:rsidR="002075F5">
              <w:rPr>
                <w:rFonts w:ascii="Calibri" w:hAnsi="Calibri" w:cs="Calibri"/>
                <w:color w:val="000000"/>
              </w:rPr>
              <w:t>.</w:t>
            </w:r>
          </w:p>
          <w:p w:rsidR="004A51F1" w:rsidP="00B81E2D" w:rsidRDefault="004A51F1" w14:paraId="247436D9" w14:textId="77777777">
            <w:pPr>
              <w:jc w:val="both"/>
              <w:rPr>
                <w:rFonts w:ascii="Calibri" w:hAnsi="Calibri" w:cs="Calibri"/>
                <w:color w:val="000000"/>
              </w:rPr>
            </w:pPr>
            <w:r>
              <w:rPr>
                <w:rFonts w:ascii="Calibri" w:hAnsi="Calibri" w:cs="Calibri"/>
                <w:color w:val="000000"/>
              </w:rPr>
              <w:t xml:space="preserve">f) Huelgas, alborotos populares, conmoción civil, vandalismo y daños por personas mal intencionadas. </w:t>
            </w:r>
          </w:p>
          <w:p w:rsidR="004A51F1" w:rsidP="00B81E2D" w:rsidRDefault="004A51F1" w14:paraId="664B0A06" w14:textId="5F680C13">
            <w:pPr>
              <w:jc w:val="both"/>
              <w:rPr>
                <w:rFonts w:ascii="Calibri" w:hAnsi="Calibri" w:cs="Calibri"/>
                <w:color w:val="000000"/>
              </w:rPr>
            </w:pPr>
            <w:r>
              <w:rPr>
                <w:rFonts w:ascii="Calibri" w:hAnsi="Calibri" w:cs="Calibri"/>
                <w:color w:val="000000"/>
              </w:rPr>
              <w:t>g) Cobertura de equipos móviles y/o portátiles fuera de los predios asegurados</w:t>
            </w:r>
            <w:r w:rsidR="002075F5">
              <w:rPr>
                <w:rFonts w:ascii="Calibri" w:hAnsi="Calibri" w:cs="Calibri"/>
                <w:color w:val="000000"/>
              </w:rPr>
              <w:t>.</w:t>
            </w:r>
          </w:p>
          <w:p w:rsidR="004A51F1" w:rsidP="00B81E2D" w:rsidRDefault="004A51F1" w14:paraId="31F16CB4" w14:textId="7ECB9D73">
            <w:pPr>
              <w:jc w:val="both"/>
              <w:rPr>
                <w:rFonts w:ascii="Calibri" w:hAnsi="Calibri" w:cs="Calibri"/>
                <w:color w:val="000000"/>
              </w:rPr>
            </w:pPr>
            <w:r>
              <w:rPr>
                <w:rFonts w:ascii="Calibri" w:hAnsi="Calibri" w:cs="Calibri"/>
                <w:color w:val="000000"/>
              </w:rPr>
              <w:t xml:space="preserve">h) Hurto (Robo sin violencia) para equipo fijo y </w:t>
            </w:r>
            <w:r w:rsidR="0009376F">
              <w:rPr>
                <w:rFonts w:ascii="Calibri" w:hAnsi="Calibri" w:cs="Calibri"/>
                <w:color w:val="000000"/>
              </w:rPr>
              <w:t>móvil</w:t>
            </w:r>
            <w:r>
              <w:rPr>
                <w:rFonts w:ascii="Calibri" w:hAnsi="Calibri" w:cs="Calibri"/>
                <w:color w:val="000000"/>
              </w:rPr>
              <w:t xml:space="preserve"> (En equipo </w:t>
            </w:r>
            <w:r w:rsidR="0009376F">
              <w:rPr>
                <w:rFonts w:ascii="Calibri" w:hAnsi="Calibri" w:cs="Calibri"/>
                <w:color w:val="000000"/>
              </w:rPr>
              <w:t>móvil</w:t>
            </w:r>
            <w:r>
              <w:rPr>
                <w:rFonts w:ascii="Calibri" w:hAnsi="Calibri" w:cs="Calibri"/>
                <w:color w:val="000000"/>
              </w:rPr>
              <w:t xml:space="preserve"> quedan incluidas las </w:t>
            </w:r>
            <w:r w:rsidR="0009376F">
              <w:rPr>
                <w:rFonts w:ascii="Calibri" w:hAnsi="Calibri" w:cs="Calibri"/>
                <w:color w:val="000000"/>
              </w:rPr>
              <w:t>iPad</w:t>
            </w:r>
            <w:r>
              <w:rPr>
                <w:rFonts w:ascii="Calibri" w:hAnsi="Calibri" w:cs="Calibri"/>
                <w:color w:val="000000"/>
              </w:rPr>
              <w:t xml:space="preserve">, </w:t>
            </w:r>
            <w:r w:rsidR="0009376F">
              <w:rPr>
                <w:rFonts w:ascii="Calibri" w:hAnsi="Calibri" w:cs="Calibri"/>
                <w:color w:val="000000"/>
              </w:rPr>
              <w:t>tabletas</w:t>
            </w:r>
            <w:r>
              <w:rPr>
                <w:rFonts w:ascii="Calibri" w:hAnsi="Calibri" w:cs="Calibri"/>
                <w:color w:val="000000"/>
              </w:rPr>
              <w:t>, celulares, etc.)</w:t>
            </w:r>
          </w:p>
          <w:p w:rsidR="00DF348D" w:rsidP="00B81E2D" w:rsidRDefault="00DF348D" w14:paraId="28AA8293" w14:textId="4AC27470">
            <w:pPr>
              <w:jc w:val="both"/>
              <w:rPr>
                <w:rFonts w:ascii="Calibri" w:hAnsi="Calibri" w:cs="Calibri"/>
                <w:color w:val="000000"/>
              </w:rPr>
            </w:pPr>
            <w:r>
              <w:rPr>
                <w:rFonts w:ascii="Calibri" w:hAnsi="Calibri" w:cs="Calibri"/>
                <w:color w:val="000000"/>
              </w:rPr>
              <w:t>i) Daños Ocurridos por siniestro en el equipo de climatización, se amparan los daños a perdidas si existe desglose previo de equipo que opere bajo condiciones especiales</w:t>
            </w:r>
            <w:r w:rsidR="00D7526E">
              <w:rPr>
                <w:rFonts w:ascii="Calibri" w:hAnsi="Calibri" w:cs="Calibri"/>
                <w:color w:val="000000"/>
              </w:rPr>
              <w:t>.</w:t>
            </w:r>
          </w:p>
          <w:p w:rsidR="00DF348D" w:rsidP="00B81E2D" w:rsidRDefault="00DF348D" w14:paraId="5B99D48F" w14:textId="35A4261F">
            <w:pPr>
              <w:jc w:val="both"/>
              <w:rPr>
                <w:rFonts w:ascii="Calibri" w:hAnsi="Calibri" w:cs="Calibri"/>
                <w:color w:val="000000"/>
              </w:rPr>
            </w:pPr>
            <w:r>
              <w:rPr>
                <w:rFonts w:ascii="Calibri" w:hAnsi="Calibri" w:cs="Calibri"/>
                <w:color w:val="000000"/>
              </w:rPr>
              <w:t>Gastos adicionales por concepto de fletes expreso no aéreo, trabajos en días festivos y horas extras, siempre que tales gastos sean erogados con motivos de la reparación de un daño cubierto</w:t>
            </w:r>
            <w:r w:rsidR="002075F5">
              <w:rPr>
                <w:rFonts w:ascii="Calibri" w:hAnsi="Calibri" w:cs="Calibri"/>
                <w:color w:val="000000"/>
              </w:rPr>
              <w:t>.</w:t>
            </w:r>
          </w:p>
          <w:p w:rsidR="0012192D" w:rsidP="00B81E2D" w:rsidRDefault="00DF348D" w14:paraId="5CB0BB84" w14:textId="22487541">
            <w:pPr>
              <w:jc w:val="both"/>
            </w:pPr>
            <w:r>
              <w:rPr>
                <w:rFonts w:ascii="Calibri" w:hAnsi="Calibri" w:cs="Calibri"/>
                <w:color w:val="000000"/>
              </w:rPr>
              <w:t>Gastos de albañilería, andamios y escaleras</w:t>
            </w:r>
            <w:r w:rsidR="009B025A">
              <w:rPr>
                <w:rFonts w:ascii="Calibri" w:hAnsi="Calibri" w:cs="Calibri"/>
                <w:color w:val="000000"/>
              </w:rPr>
              <w:t>.</w:t>
            </w:r>
          </w:p>
        </w:tc>
      </w:tr>
    </w:tbl>
    <w:p w:rsidR="0012192D" w:rsidP="00CA4B49" w:rsidRDefault="0012192D" w14:paraId="4F2333BE" w14:textId="301B8214"/>
    <w:tbl>
      <w:tblPr>
        <w:tblStyle w:val="Tablaconcuadrcula"/>
        <w:tblW w:w="0" w:type="auto"/>
        <w:tblLook w:val="04A0" w:firstRow="1" w:lastRow="0" w:firstColumn="1" w:lastColumn="0" w:noHBand="0" w:noVBand="1"/>
      </w:tblPr>
      <w:tblGrid>
        <w:gridCol w:w="4414"/>
        <w:gridCol w:w="4414"/>
      </w:tblGrid>
      <w:tr w:rsidR="009B025A" w:rsidTr="0069317A" w14:paraId="6385D67D" w14:textId="77777777">
        <w:tc>
          <w:tcPr>
            <w:tcW w:w="4414" w:type="dxa"/>
            <w:shd w:val="clear" w:color="auto" w:fill="D9E2F3" w:themeFill="accent1" w:themeFillTint="33"/>
          </w:tcPr>
          <w:p w:rsidR="00576D1B" w:rsidP="00576D1B" w:rsidRDefault="00576D1B" w14:paraId="2FC51342" w14:textId="77777777">
            <w:pPr>
              <w:jc w:val="center"/>
            </w:pPr>
          </w:p>
          <w:p w:rsidR="009B025A" w:rsidP="00576D1B" w:rsidRDefault="009B025A" w14:paraId="27198A02" w14:textId="7BF98DE2">
            <w:pPr>
              <w:jc w:val="center"/>
            </w:pPr>
            <w:r>
              <w:t>Deducible</w:t>
            </w:r>
          </w:p>
        </w:tc>
        <w:tc>
          <w:tcPr>
            <w:tcW w:w="4414" w:type="dxa"/>
          </w:tcPr>
          <w:p w:rsidR="009B025A" w:rsidP="00CA4B49" w:rsidRDefault="006E0C5E" w14:paraId="2C9E874F" w14:textId="77777777">
            <w:r>
              <w:t>5% sobre el valor del equipo afectado.</w:t>
            </w:r>
          </w:p>
          <w:p w:rsidR="006E0C5E" w:rsidP="00CA4B49" w:rsidRDefault="006E0C5E" w14:paraId="19D034CA" w14:textId="62D215A3">
            <w:r>
              <w:t>Robo y Hurto 10 % sobre el valor del equipo afectado.</w:t>
            </w:r>
          </w:p>
        </w:tc>
      </w:tr>
    </w:tbl>
    <w:p w:rsidR="009B025A" w:rsidP="00CA4B49" w:rsidRDefault="009B025A" w14:paraId="2A5A1820" w14:textId="177DEE27"/>
    <w:tbl>
      <w:tblPr>
        <w:tblStyle w:val="Tablaconcuadrcula"/>
        <w:tblW w:w="0" w:type="auto"/>
        <w:tblLook w:val="04A0" w:firstRow="1" w:lastRow="0" w:firstColumn="1" w:lastColumn="0" w:noHBand="0" w:noVBand="1"/>
      </w:tblPr>
      <w:tblGrid>
        <w:gridCol w:w="4414"/>
        <w:gridCol w:w="4414"/>
      </w:tblGrid>
      <w:tr w:rsidR="00D472C2" w:rsidTr="0069317A" w14:paraId="5C267E33" w14:textId="77777777">
        <w:tc>
          <w:tcPr>
            <w:tcW w:w="4414" w:type="dxa"/>
            <w:shd w:val="clear" w:color="auto" w:fill="D9E2F3" w:themeFill="accent1" w:themeFillTint="33"/>
          </w:tcPr>
          <w:p w:rsidR="00576D1B" w:rsidP="00576D1B" w:rsidRDefault="00576D1B" w14:paraId="0022F8E5" w14:textId="77777777">
            <w:pPr>
              <w:jc w:val="center"/>
            </w:pPr>
          </w:p>
          <w:p w:rsidR="00D472C2" w:rsidP="00576D1B" w:rsidRDefault="00D472C2" w14:paraId="2E3D9947" w14:textId="3680A411">
            <w:pPr>
              <w:jc w:val="center"/>
            </w:pPr>
            <w:r>
              <w:t>Coaseguros</w:t>
            </w:r>
          </w:p>
        </w:tc>
        <w:tc>
          <w:tcPr>
            <w:tcW w:w="4414" w:type="dxa"/>
          </w:tcPr>
          <w:p w:rsidR="00D472C2" w:rsidP="00CA4B49" w:rsidRDefault="00431A01" w14:paraId="7CE46DEB" w14:textId="16A744EB">
            <w:r>
              <w:t>Fenómenos</w:t>
            </w:r>
            <w:r w:rsidR="00D201C6">
              <w:t xml:space="preserve"> </w:t>
            </w:r>
            <w:r>
              <w:t>Hidrometeorológicos, de acuerdo con AMIS.</w:t>
            </w:r>
          </w:p>
          <w:p w:rsidR="00431A01" w:rsidP="00CA4B49" w:rsidRDefault="00431A01" w14:paraId="0C2E029A" w14:textId="7420DE55">
            <w:r>
              <w:t>Terremoto y Erupción volcánica de acuerdo con AMIS</w:t>
            </w:r>
            <w:r w:rsidR="002641F7">
              <w:t>.</w:t>
            </w:r>
          </w:p>
        </w:tc>
      </w:tr>
    </w:tbl>
    <w:p w:rsidR="00D472C2" w:rsidP="00CA4B49" w:rsidRDefault="00D472C2" w14:paraId="55260577" w14:textId="77777777"/>
    <w:tbl>
      <w:tblPr>
        <w:tblStyle w:val="Tablaconcuadrcula"/>
        <w:tblW w:w="0" w:type="auto"/>
        <w:tblLook w:val="04A0" w:firstRow="1" w:lastRow="0" w:firstColumn="1" w:lastColumn="0" w:noHBand="0" w:noVBand="1"/>
      </w:tblPr>
      <w:tblGrid>
        <w:gridCol w:w="4414"/>
        <w:gridCol w:w="4414"/>
      </w:tblGrid>
      <w:tr w:rsidR="00431A01" w:rsidTr="0069317A" w14:paraId="6DF048BB" w14:textId="77777777">
        <w:tc>
          <w:tcPr>
            <w:tcW w:w="4414" w:type="dxa"/>
            <w:shd w:val="clear" w:color="auto" w:fill="D9E2F3" w:themeFill="accent1" w:themeFillTint="33"/>
          </w:tcPr>
          <w:p w:rsidR="00576D1B" w:rsidP="00576D1B" w:rsidRDefault="00576D1B" w14:paraId="6ABB99A7" w14:textId="77777777">
            <w:pPr>
              <w:jc w:val="center"/>
            </w:pPr>
          </w:p>
          <w:p w:rsidR="00431A01" w:rsidP="00576D1B" w:rsidRDefault="00431A01" w14:paraId="73065708" w14:textId="58B31F10">
            <w:pPr>
              <w:jc w:val="center"/>
            </w:pPr>
            <w:r>
              <w:t>Condiciones Especiales</w:t>
            </w:r>
          </w:p>
        </w:tc>
        <w:tc>
          <w:tcPr>
            <w:tcW w:w="4414" w:type="dxa"/>
          </w:tcPr>
          <w:p w:rsidR="00240A8B" w:rsidP="00240A8B" w:rsidRDefault="00240A8B" w14:paraId="4046B0AA" w14:textId="2BFE5B84">
            <w:pPr>
              <w:rPr>
                <w:rFonts w:ascii="Calibri" w:hAnsi="Calibri" w:cs="Calibri"/>
                <w:color w:val="000000"/>
              </w:rPr>
            </w:pPr>
            <w:r>
              <w:rPr>
                <w:rFonts w:ascii="Calibri" w:hAnsi="Calibri" w:cs="Calibri"/>
                <w:color w:val="000000"/>
              </w:rPr>
              <w:t>Cobertura Blanket</w:t>
            </w:r>
            <w:r w:rsidR="002641F7">
              <w:rPr>
                <w:rFonts w:ascii="Calibri" w:hAnsi="Calibri" w:cs="Calibri"/>
                <w:color w:val="000000"/>
              </w:rPr>
              <w:t>.</w:t>
            </w:r>
          </w:p>
          <w:p w:rsidR="00240A8B" w:rsidP="00240A8B" w:rsidRDefault="00240A8B" w14:paraId="0522D3D9" w14:textId="58099B83">
            <w:pPr>
              <w:rPr>
                <w:rFonts w:ascii="Calibri" w:hAnsi="Calibri" w:cs="Calibri"/>
                <w:color w:val="000000"/>
              </w:rPr>
            </w:pPr>
            <w:r>
              <w:rPr>
                <w:rFonts w:ascii="Calibri" w:hAnsi="Calibri" w:cs="Calibri"/>
                <w:color w:val="000000"/>
              </w:rPr>
              <w:t>Valor de reposición 5 años</w:t>
            </w:r>
            <w:r w:rsidR="002641F7">
              <w:rPr>
                <w:rFonts w:ascii="Calibri" w:hAnsi="Calibri" w:cs="Calibri"/>
                <w:color w:val="000000"/>
              </w:rPr>
              <w:t>.</w:t>
            </w:r>
          </w:p>
          <w:p w:rsidR="00240A8B" w:rsidP="00240A8B" w:rsidRDefault="00240A8B" w14:paraId="2B376E2E" w14:textId="039FD227">
            <w:pPr>
              <w:rPr>
                <w:rFonts w:ascii="Calibri" w:hAnsi="Calibri" w:cs="Calibri"/>
                <w:color w:val="000000"/>
              </w:rPr>
            </w:pPr>
            <w:r>
              <w:rPr>
                <w:rFonts w:ascii="Calibri" w:hAnsi="Calibri" w:cs="Calibri"/>
                <w:color w:val="000000"/>
              </w:rPr>
              <w:t>Errores u Omisiones</w:t>
            </w:r>
            <w:r w:rsidR="002641F7">
              <w:rPr>
                <w:rFonts w:ascii="Calibri" w:hAnsi="Calibri" w:cs="Calibri"/>
                <w:color w:val="000000"/>
              </w:rPr>
              <w:t>.</w:t>
            </w:r>
          </w:p>
          <w:p w:rsidR="000E2C15" w:rsidP="000E2C15" w:rsidRDefault="000E2C15" w14:paraId="4319C98F" w14:textId="254DC250">
            <w:pPr>
              <w:rPr>
                <w:rFonts w:ascii="Calibri" w:hAnsi="Calibri" w:cs="Calibri"/>
                <w:color w:val="000000"/>
              </w:rPr>
            </w:pPr>
            <w:r>
              <w:rPr>
                <w:rFonts w:ascii="Calibri" w:hAnsi="Calibri" w:cs="Calibri"/>
                <w:color w:val="000000"/>
              </w:rPr>
              <w:t>Cobertura automática de 30 días para equipos de nueva adquisición</w:t>
            </w:r>
            <w:r w:rsidR="002641F7">
              <w:rPr>
                <w:rFonts w:ascii="Calibri" w:hAnsi="Calibri" w:cs="Calibri"/>
                <w:color w:val="000000"/>
              </w:rPr>
              <w:t>.</w:t>
            </w:r>
          </w:p>
          <w:p w:rsidR="000E2C15" w:rsidP="007A71F6" w:rsidRDefault="007A71F6" w14:paraId="2622EE79" w14:textId="33244DFB">
            <w:pPr>
              <w:rPr>
                <w:rFonts w:ascii="Calibri" w:hAnsi="Calibri" w:cs="Calibri"/>
                <w:color w:val="000000"/>
              </w:rPr>
            </w:pPr>
            <w:r>
              <w:rPr>
                <w:rFonts w:ascii="Calibri" w:hAnsi="Calibri" w:cs="Calibri"/>
                <w:color w:val="000000"/>
              </w:rPr>
              <w:t>Eliminar cláusula de mantenimiento</w:t>
            </w:r>
            <w:r w:rsidR="002641F7">
              <w:rPr>
                <w:rFonts w:ascii="Calibri" w:hAnsi="Calibri" w:cs="Calibri"/>
                <w:color w:val="000000"/>
              </w:rPr>
              <w:t>.</w:t>
            </w:r>
          </w:p>
          <w:p w:rsidR="00275F5F" w:rsidP="007A71F6" w:rsidRDefault="00275F5F" w14:paraId="5545B2FC" w14:textId="02CBC51B">
            <w:r>
              <w:t>Margen de error</w:t>
            </w:r>
            <w:r w:rsidR="00200741">
              <w:t>.</w:t>
            </w:r>
            <w:r>
              <w:t xml:space="preserve"> 20%</w:t>
            </w:r>
          </w:p>
        </w:tc>
      </w:tr>
    </w:tbl>
    <w:p w:rsidR="007A1AB3" w:rsidP="00CA4B49" w:rsidRDefault="007A1AB3" w14:paraId="4B898383" w14:textId="75872455"/>
    <w:p w:rsidR="007A1AB3" w:rsidP="00CA4B49" w:rsidRDefault="007A1AB3" w14:paraId="5C89D8B9" w14:textId="2F4C1730"/>
    <w:p w:rsidR="00576D1B" w:rsidP="00CA4B49" w:rsidRDefault="00576D1B" w14:paraId="10B5509A" w14:textId="77777777"/>
    <w:tbl>
      <w:tblPr>
        <w:tblStyle w:val="Tablaconcuadrcula"/>
        <w:tblW w:w="0" w:type="auto"/>
        <w:tblLook w:val="04A0" w:firstRow="1" w:lastRow="0" w:firstColumn="1" w:lastColumn="0" w:noHBand="0" w:noVBand="1"/>
      </w:tblPr>
      <w:tblGrid>
        <w:gridCol w:w="8828"/>
      </w:tblGrid>
      <w:tr w:rsidR="0069317A" w:rsidTr="00441E4E" w14:paraId="503E1775" w14:textId="77777777">
        <w:tc>
          <w:tcPr>
            <w:tcW w:w="8828" w:type="dxa"/>
            <w:shd w:val="clear" w:color="auto" w:fill="267FD1"/>
          </w:tcPr>
          <w:p w:rsidRPr="00A118D3" w:rsidR="0069317A" w:rsidP="00441E4E" w:rsidRDefault="0069317A" w14:paraId="3B01D466" w14:textId="6AB44583">
            <w:pPr>
              <w:jc w:val="center"/>
              <w:rPr>
                <w:b/>
                <w:bCs/>
              </w:rPr>
            </w:pPr>
            <w:r>
              <w:rPr>
                <w:b/>
                <w:bCs/>
                <w:color w:val="FFFFFF" w:themeColor="background1"/>
                <w:sz w:val="28"/>
                <w:szCs w:val="28"/>
              </w:rPr>
              <w:lastRenderedPageBreak/>
              <w:t>ROTURA DE MAQUINARIA</w:t>
            </w:r>
          </w:p>
        </w:tc>
      </w:tr>
    </w:tbl>
    <w:p w:rsidR="00AA2380" w:rsidP="000843C9" w:rsidRDefault="00AA2380" w14:paraId="3A3C83B5" w14:textId="3E9587E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4414"/>
        <w:gridCol w:w="4414"/>
      </w:tblGrid>
      <w:tr w:rsidR="00AA2380" w:rsidTr="007F6BBE" w14:paraId="48F81F9D" w14:textId="77777777">
        <w:tc>
          <w:tcPr>
            <w:tcW w:w="4414" w:type="dxa"/>
            <w:shd w:val="clear" w:color="auto" w:fill="D9E2F3" w:themeFill="accent1" w:themeFillTint="33"/>
          </w:tcPr>
          <w:p w:rsidR="00576D1B" w:rsidP="00576D1B" w:rsidRDefault="00576D1B" w14:paraId="7179973F" w14:textId="77777777">
            <w:pPr>
              <w:jc w:val="center"/>
            </w:pPr>
          </w:p>
          <w:p w:rsidR="00576D1B" w:rsidP="00576D1B" w:rsidRDefault="00576D1B" w14:paraId="4DA21815" w14:textId="77777777">
            <w:pPr>
              <w:jc w:val="center"/>
            </w:pPr>
          </w:p>
          <w:p w:rsidR="00576D1B" w:rsidP="00576D1B" w:rsidRDefault="00576D1B" w14:paraId="5AB38683" w14:textId="77777777">
            <w:pPr>
              <w:jc w:val="center"/>
            </w:pPr>
          </w:p>
          <w:p w:rsidR="00576D1B" w:rsidP="00576D1B" w:rsidRDefault="00576D1B" w14:paraId="02C655DF" w14:textId="77777777">
            <w:pPr>
              <w:jc w:val="center"/>
            </w:pPr>
          </w:p>
          <w:p w:rsidR="00576D1B" w:rsidP="00576D1B" w:rsidRDefault="00576D1B" w14:paraId="56EE25AE" w14:textId="77777777">
            <w:pPr>
              <w:jc w:val="center"/>
            </w:pPr>
          </w:p>
          <w:p w:rsidR="00576D1B" w:rsidP="00576D1B" w:rsidRDefault="00576D1B" w14:paraId="6FB50779" w14:textId="77777777">
            <w:pPr>
              <w:jc w:val="center"/>
            </w:pPr>
          </w:p>
          <w:p w:rsidR="00AA2380" w:rsidP="00576D1B" w:rsidRDefault="00D76B30" w14:paraId="4EE41383" w14:textId="09287249">
            <w:pPr>
              <w:jc w:val="cente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t>Bienes Cubiertos</w:t>
            </w:r>
          </w:p>
        </w:tc>
        <w:tc>
          <w:tcPr>
            <w:tcW w:w="4414" w:type="dxa"/>
          </w:tcPr>
          <w:p w:rsidR="00AA2380" w:rsidP="00FF3D36" w:rsidRDefault="00921990" w14:paraId="1ECD6714" w14:textId="2715A3F8">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color w:val="000000"/>
              </w:rPr>
              <w:t xml:space="preserve">Todo tipo de maquinaría, </w:t>
            </w:r>
            <w:r w:rsidR="00FF2B2A">
              <w:rPr>
                <w:rFonts w:ascii="Calibri" w:hAnsi="Calibri" w:cs="Calibri"/>
                <w:color w:val="000000"/>
              </w:rPr>
              <w:t xml:space="preserve">mientras </w:t>
            </w:r>
            <w:r w:rsidR="00FF3D36">
              <w:rPr>
                <w:rFonts w:ascii="Calibri" w:hAnsi="Calibri" w:cs="Calibri"/>
                <w:color w:val="000000"/>
              </w:rPr>
              <w:t>se encuentre</w:t>
            </w:r>
            <w:r w:rsidR="00FF2B2A">
              <w:rPr>
                <w:rFonts w:ascii="Calibri" w:hAnsi="Calibri" w:cs="Calibri"/>
                <w:color w:val="000000"/>
              </w:rPr>
              <w:t xml:space="preserve"> debidamente instalada para ser usada, o bien </w:t>
            </w:r>
            <w:r w:rsidR="00FF3D36">
              <w:rPr>
                <w:rFonts w:ascii="Calibri" w:hAnsi="Calibri" w:cs="Calibri"/>
                <w:color w:val="000000"/>
              </w:rPr>
              <w:t xml:space="preserve">se </w:t>
            </w:r>
            <w:r>
              <w:rPr>
                <w:rFonts w:ascii="Calibri" w:hAnsi="Calibri" w:cs="Calibri"/>
                <w:color w:val="000000"/>
              </w:rPr>
              <w:t>encuentre en pleno uso para la realización del trabajo de la industria de que se trate, dentro de los predios del Asegurado, sean de su propiedad o que tenga legalmente bajo su responsabilidad. Una vez terminadas las pruebas de operación iniciales, ya sea que estén en operación, revisión, mantenimiento, limpieza, reacondicionamiento, o bien cuando sean desmontadas, trasladadas y vueltas a montar y probar dentro del mismo predio del asegurado</w:t>
            </w:r>
            <w:r w:rsidR="00200741">
              <w:rPr>
                <w:rFonts w:ascii="Calibri" w:hAnsi="Calibri" w:cs="Calibri"/>
                <w:color w:val="000000"/>
              </w:rPr>
              <w:t>.</w:t>
            </w:r>
          </w:p>
        </w:tc>
      </w:tr>
    </w:tbl>
    <w:p w:rsidR="00AA2380" w:rsidP="000843C9" w:rsidRDefault="00AA2380" w14:paraId="098B77E5"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4414"/>
        <w:gridCol w:w="4414"/>
      </w:tblGrid>
      <w:tr w:rsidR="005E434C" w:rsidTr="007F6BBE" w14:paraId="2288F941" w14:textId="77777777">
        <w:tc>
          <w:tcPr>
            <w:tcW w:w="4414" w:type="dxa"/>
            <w:shd w:val="clear" w:color="auto" w:fill="D9E2F3" w:themeFill="accent1" w:themeFillTint="33"/>
          </w:tcPr>
          <w:p w:rsidR="00576D1B" w:rsidP="00576D1B" w:rsidRDefault="00576D1B" w14:paraId="28A4D0AD" w14:textId="77777777">
            <w:pPr>
              <w:jc w:val="center"/>
            </w:pPr>
          </w:p>
          <w:p w:rsidR="00576D1B" w:rsidP="00576D1B" w:rsidRDefault="00576D1B" w14:paraId="00C38DAC" w14:textId="77777777">
            <w:pPr>
              <w:jc w:val="center"/>
            </w:pPr>
          </w:p>
          <w:p w:rsidR="00576D1B" w:rsidP="00576D1B" w:rsidRDefault="00576D1B" w14:paraId="5BEF2014" w14:textId="77777777">
            <w:pPr>
              <w:jc w:val="center"/>
            </w:pPr>
          </w:p>
          <w:p w:rsidR="00576D1B" w:rsidP="00576D1B" w:rsidRDefault="00576D1B" w14:paraId="66992DC0" w14:textId="77777777">
            <w:pPr>
              <w:jc w:val="center"/>
            </w:pPr>
          </w:p>
          <w:p w:rsidR="00576D1B" w:rsidP="00576D1B" w:rsidRDefault="00576D1B" w14:paraId="61226A74" w14:textId="77777777">
            <w:pPr>
              <w:jc w:val="center"/>
            </w:pPr>
          </w:p>
          <w:p w:rsidR="00576D1B" w:rsidP="00576D1B" w:rsidRDefault="00576D1B" w14:paraId="3636C0D6" w14:textId="77777777">
            <w:pPr>
              <w:jc w:val="center"/>
            </w:pPr>
          </w:p>
          <w:p w:rsidR="005E434C" w:rsidP="00576D1B" w:rsidRDefault="005E434C" w14:paraId="2F7C2B91" w14:textId="005ACB52">
            <w:pPr>
              <w:jc w:val="center"/>
            </w:pPr>
            <w:r>
              <w:t>Riesgos Cubiertos</w:t>
            </w:r>
          </w:p>
        </w:tc>
        <w:tc>
          <w:tcPr>
            <w:tcW w:w="4414" w:type="dxa"/>
          </w:tcPr>
          <w:p w:rsidR="005E434C" w:rsidP="00B81E2D" w:rsidRDefault="00CB1E12" w14:paraId="49A037C9" w14:textId="745A636B">
            <w:pPr>
              <w:jc w:val="both"/>
            </w:pPr>
            <w:r>
              <w:rPr>
                <w:rFonts w:ascii="Calibri" w:hAnsi="Calibri" w:cs="Calibri"/>
                <w:color w:val="000000"/>
              </w:rPr>
              <w:t xml:space="preserve">Se cubren las </w:t>
            </w:r>
            <w:r w:rsidR="00216663">
              <w:rPr>
                <w:rFonts w:ascii="Calibri" w:hAnsi="Calibri" w:cs="Calibri"/>
                <w:color w:val="000000"/>
              </w:rPr>
              <w:t>pérdidas</w:t>
            </w:r>
            <w:r>
              <w:rPr>
                <w:rFonts w:ascii="Calibri" w:hAnsi="Calibri" w:cs="Calibri"/>
                <w:color w:val="000000"/>
              </w:rPr>
              <w:t xml:space="preserve"> y/o daños causados por: a) Impericia, descuido o sabotaje</w:t>
            </w:r>
            <w:r w:rsidR="00216663">
              <w:rPr>
                <w:rFonts w:ascii="Calibri" w:hAnsi="Calibri" w:cs="Calibri"/>
                <w:color w:val="000000"/>
              </w:rPr>
              <w:t xml:space="preserve"> del personal del </w:t>
            </w:r>
            <w:r w:rsidR="005E434C">
              <w:rPr>
                <w:rFonts w:ascii="Calibri" w:hAnsi="Calibri" w:cs="Calibri"/>
                <w:color w:val="000000"/>
              </w:rPr>
              <w:t xml:space="preserve">asegurado o de extraños b) La </w:t>
            </w:r>
            <w:r w:rsidR="00216663">
              <w:rPr>
                <w:rFonts w:ascii="Calibri" w:hAnsi="Calibri" w:cs="Calibri"/>
                <w:color w:val="000000"/>
              </w:rPr>
              <w:t>acción</w:t>
            </w:r>
            <w:r w:rsidR="005E434C">
              <w:rPr>
                <w:rFonts w:ascii="Calibri" w:hAnsi="Calibri" w:cs="Calibri"/>
                <w:color w:val="000000"/>
              </w:rPr>
              <w:t xml:space="preserve"> directa de la energía </w:t>
            </w:r>
            <w:r w:rsidR="00216663">
              <w:rPr>
                <w:rFonts w:ascii="Calibri" w:hAnsi="Calibri" w:cs="Calibri"/>
                <w:color w:val="000000"/>
              </w:rPr>
              <w:t>eléctrica</w:t>
            </w:r>
            <w:r w:rsidR="005E434C">
              <w:rPr>
                <w:rFonts w:ascii="Calibri" w:hAnsi="Calibri" w:cs="Calibri"/>
                <w:color w:val="000000"/>
              </w:rPr>
              <w:t xml:space="preserve"> como resultado de cortos circuitos, arcos voltaicos y otros efectos similares, </w:t>
            </w:r>
            <w:r w:rsidR="00216663">
              <w:rPr>
                <w:rFonts w:ascii="Calibri" w:hAnsi="Calibri" w:cs="Calibri"/>
                <w:color w:val="000000"/>
              </w:rPr>
              <w:t>así</w:t>
            </w:r>
            <w:r w:rsidR="005E434C">
              <w:rPr>
                <w:rFonts w:ascii="Calibri" w:hAnsi="Calibri" w:cs="Calibri"/>
                <w:color w:val="000000"/>
              </w:rPr>
              <w:t xml:space="preserve"> como el daño material por la </w:t>
            </w:r>
            <w:r w:rsidR="00216663">
              <w:rPr>
                <w:rFonts w:ascii="Calibri" w:hAnsi="Calibri" w:cs="Calibri"/>
                <w:color w:val="000000"/>
              </w:rPr>
              <w:t>acción</w:t>
            </w:r>
            <w:r w:rsidR="005E434C">
              <w:rPr>
                <w:rFonts w:ascii="Calibri" w:hAnsi="Calibri" w:cs="Calibri"/>
                <w:color w:val="000000"/>
              </w:rPr>
              <w:t xml:space="preserve"> indirecta de electricidades </w:t>
            </w:r>
            <w:r w:rsidR="00216663">
              <w:rPr>
                <w:rFonts w:ascii="Calibri" w:hAnsi="Calibri" w:cs="Calibri"/>
                <w:color w:val="000000"/>
              </w:rPr>
              <w:t>atmosféricas</w:t>
            </w:r>
            <w:r w:rsidR="005E434C">
              <w:rPr>
                <w:rFonts w:ascii="Calibri" w:hAnsi="Calibri" w:cs="Calibri"/>
                <w:color w:val="000000"/>
              </w:rPr>
              <w:t xml:space="preserve"> c) Errores de diseño, defectos de construcción, fundición y uso de materiales defectuosos d) Defectos de mano de obra y montaje incorrecto e) Rotura debida a fuerza </w:t>
            </w:r>
            <w:r w:rsidR="00216663">
              <w:rPr>
                <w:rFonts w:ascii="Calibri" w:hAnsi="Calibri" w:cs="Calibri"/>
                <w:color w:val="000000"/>
              </w:rPr>
              <w:t>centrífuga</w:t>
            </w:r>
            <w:r w:rsidR="005E434C">
              <w:rPr>
                <w:rFonts w:ascii="Calibri" w:hAnsi="Calibri" w:cs="Calibri"/>
                <w:color w:val="000000"/>
              </w:rPr>
              <w:t xml:space="preserve"> f) Cuerpos extraños que se </w:t>
            </w:r>
            <w:r w:rsidR="00216663">
              <w:rPr>
                <w:rFonts w:ascii="Calibri" w:hAnsi="Calibri" w:cs="Calibri"/>
                <w:color w:val="000000"/>
              </w:rPr>
              <w:t>introduzcan</w:t>
            </w:r>
            <w:r w:rsidR="005E434C">
              <w:rPr>
                <w:rFonts w:ascii="Calibri" w:hAnsi="Calibri" w:cs="Calibri"/>
                <w:color w:val="000000"/>
              </w:rPr>
              <w:t xml:space="preserve"> en los bienes asegurados.</w:t>
            </w:r>
          </w:p>
        </w:tc>
      </w:tr>
    </w:tbl>
    <w:p w:rsidR="007A1AB3" w:rsidP="00CA4B49" w:rsidRDefault="007A1AB3" w14:paraId="15224815" w14:textId="4AA4F2D0"/>
    <w:tbl>
      <w:tblPr>
        <w:tblStyle w:val="Tablaconcuadrcula"/>
        <w:tblW w:w="0" w:type="auto"/>
        <w:tblLook w:val="04A0" w:firstRow="1" w:lastRow="0" w:firstColumn="1" w:lastColumn="0" w:noHBand="0" w:noVBand="1"/>
      </w:tblPr>
      <w:tblGrid>
        <w:gridCol w:w="4414"/>
        <w:gridCol w:w="4414"/>
      </w:tblGrid>
      <w:tr w:rsidR="00663052" w:rsidTr="007F6BBE" w14:paraId="6BD35871" w14:textId="77777777">
        <w:tc>
          <w:tcPr>
            <w:tcW w:w="4414" w:type="dxa"/>
            <w:shd w:val="clear" w:color="auto" w:fill="D9E2F3" w:themeFill="accent1" w:themeFillTint="33"/>
          </w:tcPr>
          <w:p w:rsidR="00576D1B" w:rsidP="00576D1B" w:rsidRDefault="00576D1B" w14:paraId="614FDBFB" w14:textId="77777777">
            <w:pPr>
              <w:jc w:val="center"/>
            </w:pPr>
          </w:p>
          <w:p w:rsidR="00576D1B" w:rsidP="00576D1B" w:rsidRDefault="00576D1B" w14:paraId="3C6BDA79" w14:textId="77777777">
            <w:pPr>
              <w:jc w:val="center"/>
            </w:pPr>
          </w:p>
          <w:p w:rsidR="00576D1B" w:rsidP="00576D1B" w:rsidRDefault="00576D1B" w14:paraId="42A29B90" w14:textId="77777777">
            <w:pPr>
              <w:jc w:val="center"/>
            </w:pPr>
          </w:p>
          <w:p w:rsidR="00576D1B" w:rsidP="00576D1B" w:rsidRDefault="00576D1B" w14:paraId="1373F054" w14:textId="77777777">
            <w:pPr>
              <w:jc w:val="center"/>
            </w:pPr>
          </w:p>
          <w:p w:rsidR="00576D1B" w:rsidP="00576D1B" w:rsidRDefault="00576D1B" w14:paraId="2538B6E0" w14:textId="77777777">
            <w:pPr>
              <w:jc w:val="center"/>
            </w:pPr>
          </w:p>
          <w:p w:rsidR="00576D1B" w:rsidP="00576D1B" w:rsidRDefault="00576D1B" w14:paraId="3CF8BFD9" w14:textId="77777777">
            <w:pPr>
              <w:jc w:val="center"/>
            </w:pPr>
          </w:p>
          <w:p w:rsidR="00663052" w:rsidP="00576D1B" w:rsidRDefault="00663052" w14:paraId="049815CB" w14:textId="0BCC7031">
            <w:pPr>
              <w:jc w:val="center"/>
            </w:pPr>
            <w:r>
              <w:t>Riesgos Bajo Convenio Expreso</w:t>
            </w:r>
          </w:p>
        </w:tc>
        <w:tc>
          <w:tcPr>
            <w:tcW w:w="4414" w:type="dxa"/>
          </w:tcPr>
          <w:p w:rsidR="00066D08" w:rsidP="00066D08" w:rsidRDefault="00066D08" w14:paraId="61AF0EA9" w14:textId="044033E5">
            <w:pPr>
              <w:rPr>
                <w:rFonts w:ascii="Calibri" w:hAnsi="Calibri" w:cs="Calibri"/>
                <w:color w:val="000000"/>
              </w:rPr>
            </w:pPr>
            <w:r>
              <w:rPr>
                <w:rFonts w:ascii="Calibri" w:hAnsi="Calibri" w:cs="Calibri"/>
                <w:color w:val="000000"/>
              </w:rPr>
              <w:t xml:space="preserve">Explosión e implosión </w:t>
            </w:r>
            <w:r w:rsidR="006345DA">
              <w:rPr>
                <w:rFonts w:ascii="Calibri" w:hAnsi="Calibri" w:cs="Calibri"/>
                <w:color w:val="000000"/>
              </w:rPr>
              <w:t>física</w:t>
            </w:r>
            <w:r w:rsidR="00200741">
              <w:rPr>
                <w:rFonts w:ascii="Calibri" w:hAnsi="Calibri" w:cs="Calibri"/>
                <w:color w:val="000000"/>
              </w:rPr>
              <w:t>.</w:t>
            </w:r>
          </w:p>
          <w:p w:rsidR="00066D08" w:rsidP="00066D08" w:rsidRDefault="00066D08" w14:paraId="4EE08A2A" w14:textId="2E1380A7">
            <w:pPr>
              <w:rPr>
                <w:rFonts w:ascii="Calibri" w:hAnsi="Calibri" w:cs="Calibri"/>
                <w:color w:val="000000"/>
              </w:rPr>
            </w:pPr>
            <w:r>
              <w:rPr>
                <w:rFonts w:ascii="Calibri" w:hAnsi="Calibri" w:cs="Calibri"/>
                <w:color w:val="000000"/>
              </w:rPr>
              <w:t>Explosión en motores de combustión interna</w:t>
            </w:r>
            <w:r w:rsidR="00200741">
              <w:rPr>
                <w:rFonts w:ascii="Calibri" w:hAnsi="Calibri" w:cs="Calibri"/>
                <w:color w:val="000000"/>
              </w:rPr>
              <w:t>.</w:t>
            </w:r>
          </w:p>
          <w:p w:rsidR="00066D08" w:rsidP="00066D08" w:rsidRDefault="00066D08" w14:paraId="42CD8677" w14:textId="67AA462C">
            <w:pPr>
              <w:rPr>
                <w:rFonts w:ascii="Calibri" w:hAnsi="Calibri" w:cs="Calibri"/>
                <w:color w:val="000000"/>
              </w:rPr>
            </w:pPr>
            <w:r>
              <w:rPr>
                <w:rFonts w:ascii="Calibri" w:hAnsi="Calibri" w:cs="Calibri"/>
                <w:color w:val="000000"/>
              </w:rPr>
              <w:t>Daños a otras propiedades del asegurado (DOPA)</w:t>
            </w:r>
          </w:p>
          <w:p w:rsidR="00B56C83" w:rsidP="00B56C83" w:rsidRDefault="00B56C83" w14:paraId="33ED929F" w14:textId="0A52F961">
            <w:pPr>
              <w:rPr>
                <w:rFonts w:ascii="Calibri" w:hAnsi="Calibri" w:cs="Calibri"/>
                <w:color w:val="000000"/>
              </w:rPr>
            </w:pPr>
            <w:r>
              <w:rPr>
                <w:rFonts w:ascii="Calibri" w:hAnsi="Calibri" w:cs="Calibri"/>
                <w:color w:val="000000"/>
              </w:rPr>
              <w:t>Casco para máquinas móviles</w:t>
            </w:r>
            <w:r w:rsidR="00454E9B">
              <w:rPr>
                <w:rFonts w:ascii="Calibri" w:hAnsi="Calibri" w:cs="Calibri"/>
                <w:color w:val="000000"/>
              </w:rPr>
              <w:t>.</w:t>
            </w:r>
          </w:p>
          <w:p w:rsidR="00B56C83" w:rsidP="00B56C83" w:rsidRDefault="00B56C83" w14:paraId="7EE7FBBB" w14:textId="2C35A73A">
            <w:pPr>
              <w:rPr>
                <w:rFonts w:ascii="Calibri" w:hAnsi="Calibri" w:cs="Calibri"/>
                <w:color w:val="000000"/>
              </w:rPr>
            </w:pPr>
            <w:r>
              <w:rPr>
                <w:rFonts w:ascii="Calibri" w:hAnsi="Calibri" w:cs="Calibri"/>
                <w:color w:val="000000"/>
              </w:rPr>
              <w:t>Derrame de tanques</w:t>
            </w:r>
            <w:r w:rsidR="00454E9B">
              <w:rPr>
                <w:rFonts w:ascii="Calibri" w:hAnsi="Calibri" w:cs="Calibri"/>
                <w:color w:val="000000"/>
              </w:rPr>
              <w:t>.</w:t>
            </w:r>
          </w:p>
          <w:p w:rsidR="00B56C83" w:rsidP="00B56C83" w:rsidRDefault="00B56C83" w14:paraId="5506D9B9" w14:textId="215D1D43">
            <w:pPr>
              <w:rPr>
                <w:rFonts w:ascii="Calibri" w:hAnsi="Calibri" w:cs="Calibri"/>
                <w:color w:val="000000"/>
              </w:rPr>
            </w:pPr>
            <w:r>
              <w:rPr>
                <w:rFonts w:ascii="Calibri" w:hAnsi="Calibri" w:cs="Calibri"/>
                <w:color w:val="000000"/>
              </w:rPr>
              <w:t>Bandas y cadenas transportadoras</w:t>
            </w:r>
            <w:r w:rsidR="00454E9B">
              <w:rPr>
                <w:rFonts w:ascii="Calibri" w:hAnsi="Calibri" w:cs="Calibri"/>
                <w:color w:val="000000"/>
              </w:rPr>
              <w:t>.</w:t>
            </w:r>
          </w:p>
          <w:p w:rsidR="00F47A5E" w:rsidP="00F47A5E" w:rsidRDefault="00F47A5E" w14:paraId="19DBF442" w14:textId="0C3847DE">
            <w:pPr>
              <w:rPr>
                <w:rFonts w:ascii="Calibri" w:hAnsi="Calibri" w:cs="Calibri"/>
                <w:color w:val="000000"/>
              </w:rPr>
            </w:pPr>
            <w:r>
              <w:rPr>
                <w:rFonts w:ascii="Calibri" w:hAnsi="Calibri" w:cs="Calibri"/>
                <w:color w:val="000000"/>
              </w:rPr>
              <w:t>Bombas sumergidas y bombas para pozos profundos</w:t>
            </w:r>
            <w:r w:rsidR="00454E9B">
              <w:rPr>
                <w:rFonts w:ascii="Calibri" w:hAnsi="Calibri" w:cs="Calibri"/>
                <w:color w:val="000000"/>
              </w:rPr>
              <w:t>.</w:t>
            </w:r>
          </w:p>
          <w:p w:rsidR="00F47A5E" w:rsidP="00F47A5E" w:rsidRDefault="00F47A5E" w14:paraId="0BF951D7" w14:textId="6629CFC9">
            <w:pPr>
              <w:rPr>
                <w:rFonts w:ascii="Calibri" w:hAnsi="Calibri" w:cs="Calibri"/>
                <w:color w:val="000000"/>
              </w:rPr>
            </w:pPr>
            <w:r>
              <w:rPr>
                <w:rFonts w:ascii="Calibri" w:hAnsi="Calibri" w:cs="Calibri"/>
                <w:color w:val="000000"/>
              </w:rPr>
              <w:t>Cables metálicos no eléctricos</w:t>
            </w:r>
            <w:r w:rsidR="00454E9B">
              <w:rPr>
                <w:rFonts w:ascii="Calibri" w:hAnsi="Calibri" w:cs="Calibri"/>
                <w:color w:val="000000"/>
              </w:rPr>
              <w:t>.</w:t>
            </w:r>
          </w:p>
          <w:p w:rsidR="00F47A5E" w:rsidP="00F47A5E" w:rsidRDefault="00F47A5E" w14:paraId="420D7AC8" w14:textId="6D153E70">
            <w:pPr>
              <w:rPr>
                <w:rFonts w:ascii="Calibri" w:hAnsi="Calibri" w:cs="Calibri"/>
                <w:color w:val="000000"/>
              </w:rPr>
            </w:pPr>
            <w:r>
              <w:rPr>
                <w:rFonts w:ascii="Calibri" w:hAnsi="Calibri" w:cs="Calibri"/>
                <w:color w:val="000000"/>
              </w:rPr>
              <w:t>Robots y maquinaria con mandos electrónicos</w:t>
            </w:r>
            <w:r w:rsidR="00454E9B">
              <w:rPr>
                <w:rFonts w:ascii="Calibri" w:hAnsi="Calibri" w:cs="Calibri"/>
                <w:color w:val="000000"/>
              </w:rPr>
              <w:t>.</w:t>
            </w:r>
          </w:p>
          <w:p w:rsidR="006345DA" w:rsidP="006345DA" w:rsidRDefault="006345DA" w14:paraId="7DD3DC41" w14:textId="63094885">
            <w:pPr>
              <w:rPr>
                <w:rFonts w:ascii="Calibri" w:hAnsi="Calibri" w:cs="Calibri"/>
                <w:color w:val="000000"/>
              </w:rPr>
            </w:pPr>
            <w:r>
              <w:rPr>
                <w:rFonts w:ascii="Calibri" w:hAnsi="Calibri" w:cs="Calibri"/>
                <w:color w:val="000000"/>
              </w:rPr>
              <w:t>Cimentaciones</w:t>
            </w:r>
            <w:r w:rsidR="00454E9B">
              <w:rPr>
                <w:rFonts w:ascii="Calibri" w:hAnsi="Calibri" w:cs="Calibri"/>
                <w:color w:val="000000"/>
              </w:rPr>
              <w:t>.</w:t>
            </w:r>
          </w:p>
          <w:p w:rsidR="00663052" w:rsidP="00CA4B49" w:rsidRDefault="006345DA" w14:paraId="5988AFF6" w14:textId="762FFDA4">
            <w:r>
              <w:t>Gastos Extraordinarios</w:t>
            </w:r>
            <w:r w:rsidR="00454E9B">
              <w:t>.</w:t>
            </w:r>
          </w:p>
        </w:tc>
      </w:tr>
    </w:tbl>
    <w:p w:rsidR="007920C3" w:rsidP="00CA4B49" w:rsidRDefault="007920C3" w14:paraId="3503E19E" w14:textId="77777777"/>
    <w:p w:rsidR="007F6BBE" w:rsidP="006345DA" w:rsidRDefault="007F6BBE" w14:paraId="2A8B9572" w14:textId="77777777">
      <w:pPr>
        <w:rPr>
          <w:b/>
          <w:color w:val="5B9BD5"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bl>
      <w:tblPr>
        <w:tblStyle w:val="Tablaconcuadrcula"/>
        <w:tblW w:w="0" w:type="auto"/>
        <w:tblLook w:val="04A0" w:firstRow="1" w:lastRow="0" w:firstColumn="1" w:lastColumn="0" w:noHBand="0" w:noVBand="1"/>
      </w:tblPr>
      <w:tblGrid>
        <w:gridCol w:w="8828"/>
      </w:tblGrid>
      <w:tr w:rsidR="007F6BBE" w:rsidTr="00441E4E" w14:paraId="30051BAF" w14:textId="77777777">
        <w:tc>
          <w:tcPr>
            <w:tcW w:w="8828" w:type="dxa"/>
            <w:shd w:val="clear" w:color="auto" w:fill="267FD1"/>
          </w:tcPr>
          <w:p w:rsidRPr="00A118D3" w:rsidR="007F6BBE" w:rsidP="00441E4E" w:rsidRDefault="007F6BBE" w14:paraId="46792173" w14:textId="77777777">
            <w:pPr>
              <w:jc w:val="center"/>
              <w:rPr>
                <w:b/>
                <w:bCs/>
              </w:rPr>
            </w:pPr>
            <w:r>
              <w:rPr>
                <w:b/>
                <w:bCs/>
                <w:color w:val="FFFFFF" w:themeColor="background1"/>
                <w:sz w:val="28"/>
                <w:szCs w:val="28"/>
              </w:rPr>
              <w:lastRenderedPageBreak/>
              <w:t>ROTURA DE MAQUINARIA</w:t>
            </w:r>
          </w:p>
        </w:tc>
      </w:tr>
    </w:tbl>
    <w:p w:rsidR="006345DA" w:rsidP="00CA4B49" w:rsidRDefault="006345DA" w14:paraId="5F394AF7" w14:textId="33FDD347"/>
    <w:tbl>
      <w:tblPr>
        <w:tblStyle w:val="Tablaconcuadrcula"/>
        <w:tblW w:w="0" w:type="auto"/>
        <w:tblLook w:val="04A0" w:firstRow="1" w:lastRow="0" w:firstColumn="1" w:lastColumn="0" w:noHBand="0" w:noVBand="1"/>
      </w:tblPr>
      <w:tblGrid>
        <w:gridCol w:w="4386"/>
        <w:gridCol w:w="328"/>
        <w:gridCol w:w="4114"/>
      </w:tblGrid>
      <w:tr w:rsidRPr="008819AD" w:rsidR="00576D1B" w:rsidTr="00576D1B" w14:paraId="5FD73536" w14:textId="0AC96B08">
        <w:tc>
          <w:tcPr>
            <w:tcW w:w="4390" w:type="dxa"/>
            <w:shd w:val="clear" w:color="auto" w:fill="D9E2F3" w:themeFill="accent1" w:themeFillTint="33"/>
          </w:tcPr>
          <w:p w:rsidR="00576D1B" w:rsidP="00576D1B" w:rsidRDefault="00576D1B" w14:paraId="19641572" w14:textId="5C1097DC">
            <w:pPr>
              <w:jc w:val="center"/>
            </w:pPr>
            <w:permStart w:edGrp="everyone" w:colFirst="2" w:colLast="2" w:id="2115505602"/>
            <w:r>
              <w:t>Límite de Responsabilidad</w:t>
            </w:r>
          </w:p>
        </w:tc>
        <w:tc>
          <w:tcPr>
            <w:tcW w:w="320" w:type="dxa"/>
            <w:tcBorders>
              <w:right w:val="nil"/>
            </w:tcBorders>
            <w:shd w:val="clear" w:color="auto" w:fill="F2F2F2" w:themeFill="background1" w:themeFillShade="F2"/>
          </w:tcPr>
          <w:p w:rsidR="00576D1B" w:rsidP="00CA4B49" w:rsidRDefault="00576D1B" w14:paraId="2F977102" w14:textId="5A4E3BD9">
            <w:r>
              <w:t>$</w:t>
            </w:r>
          </w:p>
        </w:tc>
        <w:tc>
          <w:tcPr>
            <w:tcW w:w="4118" w:type="dxa"/>
            <w:tcBorders>
              <w:left w:val="nil"/>
            </w:tcBorders>
            <w:shd w:val="clear" w:color="auto" w:fill="F2F2F2" w:themeFill="background1" w:themeFillShade="F2"/>
          </w:tcPr>
          <w:p w:rsidRPr="00451AA2" w:rsidR="00576D1B" w:rsidP="00CA4B49" w:rsidRDefault="00451AA2" w14:paraId="6C1BCB99" w14:textId="5607357A">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permEnd w:id="2115505602"/>
    </w:tbl>
    <w:p w:rsidRPr="00451AA2" w:rsidR="006345DA" w:rsidP="00CA4B49" w:rsidRDefault="006345DA" w14:paraId="2B9F2AB4" w14:textId="294532A2">
      <w:pPr>
        <w:rPr>
          <w:lang w:val="en-US"/>
        </w:rPr>
      </w:pPr>
    </w:p>
    <w:tbl>
      <w:tblPr>
        <w:tblStyle w:val="Tablaconcuadrcula"/>
        <w:tblW w:w="0" w:type="auto"/>
        <w:tblLook w:val="04A0" w:firstRow="1" w:lastRow="0" w:firstColumn="1" w:lastColumn="0" w:noHBand="0" w:noVBand="1"/>
      </w:tblPr>
      <w:tblGrid>
        <w:gridCol w:w="4414"/>
        <w:gridCol w:w="4414"/>
      </w:tblGrid>
      <w:tr w:rsidR="00AF155B" w:rsidTr="007F6BBE" w14:paraId="23313FFC" w14:textId="77777777">
        <w:tc>
          <w:tcPr>
            <w:tcW w:w="4414" w:type="dxa"/>
            <w:shd w:val="clear" w:color="auto" w:fill="D9E2F3" w:themeFill="accent1" w:themeFillTint="33"/>
          </w:tcPr>
          <w:p w:rsidR="00AF155B" w:rsidP="00576D1B" w:rsidRDefault="00215302" w14:paraId="0BC6F36A" w14:textId="065A2EC0">
            <w:pPr>
              <w:jc w:val="center"/>
            </w:pPr>
            <w:r>
              <w:t>Deducibles</w:t>
            </w:r>
          </w:p>
        </w:tc>
        <w:tc>
          <w:tcPr>
            <w:tcW w:w="4414" w:type="dxa"/>
          </w:tcPr>
          <w:p w:rsidR="00AF155B" w:rsidP="00CA4B49" w:rsidRDefault="000F6CC5" w14:paraId="6A74F03D" w14:textId="7E8177A0">
            <w:r>
              <w:t>5% del valor del equipo afectado con mínimo de 100 DS</w:t>
            </w:r>
            <w:r w:rsidR="009B3832">
              <w:t>MVDF</w:t>
            </w:r>
            <w:r w:rsidR="00454E9B">
              <w:t>.</w:t>
            </w:r>
          </w:p>
        </w:tc>
      </w:tr>
    </w:tbl>
    <w:p w:rsidR="00AF155B" w:rsidP="00CA4B49" w:rsidRDefault="00AF155B" w14:paraId="5EB44B5D" w14:textId="77777777"/>
    <w:tbl>
      <w:tblPr>
        <w:tblStyle w:val="Tablaconcuadrcula"/>
        <w:tblW w:w="0" w:type="auto"/>
        <w:tblLook w:val="04A0" w:firstRow="1" w:lastRow="0" w:firstColumn="1" w:lastColumn="0" w:noHBand="0" w:noVBand="1"/>
      </w:tblPr>
      <w:tblGrid>
        <w:gridCol w:w="4414"/>
        <w:gridCol w:w="4414"/>
      </w:tblGrid>
      <w:tr w:rsidR="00215302" w:rsidTr="007F6BBE" w14:paraId="12A51DD5" w14:textId="77777777">
        <w:tc>
          <w:tcPr>
            <w:tcW w:w="4414" w:type="dxa"/>
            <w:shd w:val="clear" w:color="auto" w:fill="D9E2F3" w:themeFill="accent1" w:themeFillTint="33"/>
          </w:tcPr>
          <w:p w:rsidR="00576D1B" w:rsidP="00576D1B" w:rsidRDefault="00576D1B" w14:paraId="024C6BF8" w14:textId="77777777">
            <w:pPr>
              <w:jc w:val="center"/>
            </w:pPr>
          </w:p>
          <w:p w:rsidR="00576D1B" w:rsidP="00576D1B" w:rsidRDefault="00576D1B" w14:paraId="738E01DF" w14:textId="77777777">
            <w:pPr>
              <w:jc w:val="center"/>
            </w:pPr>
          </w:p>
          <w:p w:rsidR="00576D1B" w:rsidP="00576D1B" w:rsidRDefault="00576D1B" w14:paraId="2CF3500B" w14:textId="77777777">
            <w:pPr>
              <w:jc w:val="center"/>
            </w:pPr>
          </w:p>
          <w:p w:rsidR="00576D1B" w:rsidP="00576D1B" w:rsidRDefault="00576D1B" w14:paraId="2FBEA072" w14:textId="77777777">
            <w:pPr>
              <w:jc w:val="center"/>
            </w:pPr>
          </w:p>
          <w:p w:rsidR="00215302" w:rsidP="00576D1B" w:rsidRDefault="00215302" w14:paraId="1635620D" w14:textId="0D52777D">
            <w:pPr>
              <w:jc w:val="center"/>
            </w:pPr>
            <w:r>
              <w:t>Condiciones Especiales</w:t>
            </w:r>
          </w:p>
        </w:tc>
        <w:tc>
          <w:tcPr>
            <w:tcW w:w="4414" w:type="dxa"/>
          </w:tcPr>
          <w:p w:rsidR="006617C8" w:rsidP="006617C8" w:rsidRDefault="006617C8" w14:paraId="039E652D" w14:textId="75517C17">
            <w:pPr>
              <w:rPr>
                <w:rFonts w:ascii="Calibri" w:hAnsi="Calibri" w:cs="Calibri"/>
                <w:color w:val="000000"/>
              </w:rPr>
            </w:pPr>
            <w:r>
              <w:rPr>
                <w:rFonts w:ascii="Calibri" w:hAnsi="Calibri" w:cs="Calibri"/>
                <w:color w:val="000000"/>
              </w:rPr>
              <w:t>Pérdida de beneficio por rotura de maquinaria</w:t>
            </w:r>
            <w:r w:rsidR="00A75CFF">
              <w:rPr>
                <w:rFonts w:ascii="Calibri" w:hAnsi="Calibri" w:cs="Calibri"/>
                <w:color w:val="000000"/>
              </w:rPr>
              <w:t>.</w:t>
            </w:r>
          </w:p>
          <w:p w:rsidR="006617C8" w:rsidP="006617C8" w:rsidRDefault="006617C8" w14:paraId="5E8B641B" w14:textId="47D723F2">
            <w:pPr>
              <w:rPr>
                <w:rFonts w:ascii="Calibri" w:hAnsi="Calibri" w:cs="Calibri"/>
                <w:color w:val="000000"/>
              </w:rPr>
            </w:pPr>
            <w:r>
              <w:rPr>
                <w:rFonts w:ascii="Calibri" w:hAnsi="Calibri" w:cs="Calibri"/>
                <w:color w:val="000000"/>
              </w:rPr>
              <w:t>Gastos extraordinarios</w:t>
            </w:r>
            <w:r w:rsidR="00454E9B">
              <w:rPr>
                <w:rFonts w:ascii="Calibri" w:hAnsi="Calibri" w:cs="Calibri"/>
                <w:color w:val="000000"/>
              </w:rPr>
              <w:t>.</w:t>
            </w:r>
          </w:p>
          <w:p w:rsidR="006617C8" w:rsidP="006617C8" w:rsidRDefault="006617C8" w14:paraId="2FF1DAD2" w14:textId="52128081">
            <w:pPr>
              <w:rPr>
                <w:rFonts w:ascii="Calibri" w:hAnsi="Calibri" w:cs="Calibri"/>
                <w:color w:val="000000"/>
              </w:rPr>
            </w:pPr>
            <w:r>
              <w:rPr>
                <w:rFonts w:ascii="Calibri" w:hAnsi="Calibri" w:cs="Calibri"/>
                <w:color w:val="000000"/>
              </w:rPr>
              <w:t>Valor de reposición 10 años</w:t>
            </w:r>
            <w:r w:rsidR="00A75CFF">
              <w:rPr>
                <w:rFonts w:ascii="Calibri" w:hAnsi="Calibri" w:cs="Calibri"/>
                <w:color w:val="000000"/>
              </w:rPr>
              <w:t>.</w:t>
            </w:r>
          </w:p>
          <w:p w:rsidR="006617C8" w:rsidP="006617C8" w:rsidRDefault="006617C8" w14:paraId="2EB52139" w14:textId="2AD8C256">
            <w:pPr>
              <w:rPr>
                <w:rFonts w:ascii="Calibri" w:hAnsi="Calibri" w:cs="Calibri"/>
                <w:color w:val="000000"/>
              </w:rPr>
            </w:pPr>
            <w:r>
              <w:rPr>
                <w:rFonts w:ascii="Calibri" w:hAnsi="Calibri" w:cs="Calibri"/>
                <w:color w:val="000000"/>
              </w:rPr>
              <w:t>Errores u Omisiones</w:t>
            </w:r>
            <w:r w:rsidR="00A75CFF">
              <w:rPr>
                <w:rFonts w:ascii="Calibri" w:hAnsi="Calibri" w:cs="Calibri"/>
                <w:color w:val="000000"/>
              </w:rPr>
              <w:t>.</w:t>
            </w:r>
          </w:p>
          <w:p w:rsidR="0033617A" w:rsidP="0033617A" w:rsidRDefault="0033617A" w14:paraId="405AD506" w14:textId="58A41F2E">
            <w:pPr>
              <w:rPr>
                <w:rFonts w:ascii="Calibri" w:hAnsi="Calibri" w:cs="Calibri"/>
                <w:color w:val="000000"/>
              </w:rPr>
            </w:pPr>
            <w:r>
              <w:rPr>
                <w:rFonts w:ascii="Calibri" w:hAnsi="Calibri" w:cs="Calibri"/>
                <w:color w:val="000000"/>
              </w:rPr>
              <w:t>Cobertura Blanket</w:t>
            </w:r>
            <w:r w:rsidR="00A75CFF">
              <w:rPr>
                <w:rFonts w:ascii="Calibri" w:hAnsi="Calibri" w:cs="Calibri"/>
                <w:color w:val="000000"/>
              </w:rPr>
              <w:t>.</w:t>
            </w:r>
          </w:p>
          <w:p w:rsidR="0033617A" w:rsidP="0033617A" w:rsidRDefault="0033617A" w14:paraId="7FCF6258" w14:textId="2B4CFB8F">
            <w:pPr>
              <w:rPr>
                <w:rFonts w:ascii="Calibri" w:hAnsi="Calibri" w:cs="Calibri"/>
                <w:color w:val="000000"/>
              </w:rPr>
            </w:pPr>
            <w:r>
              <w:rPr>
                <w:rFonts w:ascii="Calibri" w:hAnsi="Calibri" w:cs="Calibri"/>
                <w:color w:val="000000"/>
              </w:rPr>
              <w:t>Cobertura automática de 30 días para equipos de nueva adquisición</w:t>
            </w:r>
            <w:r w:rsidR="00A75CFF">
              <w:rPr>
                <w:rFonts w:ascii="Calibri" w:hAnsi="Calibri" w:cs="Calibri"/>
                <w:color w:val="000000"/>
              </w:rPr>
              <w:t>.</w:t>
            </w:r>
          </w:p>
          <w:p w:rsidR="00215302" w:rsidP="00CA4B49" w:rsidRDefault="0033617A" w14:paraId="18FF3BC8" w14:textId="435B5A3E">
            <w:r>
              <w:t>Margen de error</w:t>
            </w:r>
            <w:r w:rsidR="00A75CFF">
              <w:t>.</w:t>
            </w:r>
            <w:r>
              <w:t xml:space="preserve"> 2</w:t>
            </w:r>
            <w:r w:rsidR="00275F5F">
              <w:t>0%</w:t>
            </w:r>
          </w:p>
        </w:tc>
      </w:tr>
    </w:tbl>
    <w:p w:rsidR="007A1AB3" w:rsidP="00CA4B49" w:rsidRDefault="007A1AB3" w14:paraId="5DBD5608" w14:textId="439A554F"/>
    <w:p w:rsidR="007A1AB3" w:rsidP="00CA4B49" w:rsidRDefault="007A1AB3" w14:paraId="12C7A0D4" w14:textId="0F71926D"/>
    <w:p w:rsidR="007A1AB3" w:rsidP="00CA4B49" w:rsidRDefault="007A1AB3" w14:paraId="130B15EC" w14:textId="2B54CCA9"/>
    <w:p w:rsidR="007A1AB3" w:rsidP="00CA4B49" w:rsidRDefault="007A1AB3" w14:paraId="6F3C45A2" w14:textId="76485AAC"/>
    <w:p w:rsidR="007A1AB3" w:rsidP="00CA4B49" w:rsidRDefault="007A1AB3" w14:paraId="50CB7E61" w14:textId="0A5BA4ED"/>
    <w:p w:rsidR="00BB4433" w:rsidP="00CA4B49" w:rsidRDefault="00BB4433" w14:paraId="78D2D8E8" w14:textId="4BD8410E"/>
    <w:p w:rsidR="00BB4433" w:rsidP="00CA4B49" w:rsidRDefault="00BB4433" w14:paraId="42448AD4" w14:textId="5A8ED190"/>
    <w:p w:rsidR="00BB4433" w:rsidP="00CA4B49" w:rsidRDefault="00BB4433" w14:paraId="340A6664" w14:textId="0E06E572"/>
    <w:p w:rsidR="00BB4433" w:rsidP="00CA4B49" w:rsidRDefault="00BB4433" w14:paraId="399CF518" w14:textId="557379C7"/>
    <w:p w:rsidR="00BB4433" w:rsidP="00CA4B49" w:rsidRDefault="00BB4433" w14:paraId="4A139BE3" w14:textId="6D503013"/>
    <w:p w:rsidR="00BB4433" w:rsidP="00CA4B49" w:rsidRDefault="00BB4433" w14:paraId="38513639" w14:textId="1E9A0326"/>
    <w:p w:rsidR="00BB4433" w:rsidP="00CA4B49" w:rsidRDefault="00BB4433" w14:paraId="15778580" w14:textId="254937EC"/>
    <w:p w:rsidR="00BB4433" w:rsidP="00CA4B49" w:rsidRDefault="00BB4433" w14:paraId="04F329F6" w14:textId="7F9D71F1"/>
    <w:p w:rsidR="00BB4433" w:rsidP="00CA4B49" w:rsidRDefault="00BB4433" w14:paraId="562937DD" w14:textId="0651094F"/>
    <w:p w:rsidR="00BB4433" w:rsidP="00CA4B49" w:rsidRDefault="00BB4433" w14:paraId="6DDEBE04" w14:textId="152C80A3"/>
    <w:p w:rsidR="00BB4433" w:rsidP="00CA4B49" w:rsidRDefault="00BB4433" w14:paraId="674FB751" w14:textId="783890EA"/>
    <w:p w:rsidR="007F6BBE" w:rsidP="00CA4B49" w:rsidRDefault="007F6BBE" w14:paraId="760DD137" w14:textId="77777777"/>
    <w:p w:rsidR="007F6BBE" w:rsidP="00CA4B49" w:rsidRDefault="007F6BBE" w14:paraId="6D1CB0B2" w14:textId="77777777"/>
    <w:tbl>
      <w:tblPr>
        <w:tblStyle w:val="Tablaconcuadrcula"/>
        <w:tblW w:w="0" w:type="auto"/>
        <w:tblLook w:val="04A0" w:firstRow="1" w:lastRow="0" w:firstColumn="1" w:lastColumn="0" w:noHBand="0" w:noVBand="1"/>
      </w:tblPr>
      <w:tblGrid>
        <w:gridCol w:w="8828"/>
      </w:tblGrid>
      <w:tr w:rsidR="007F6BBE" w:rsidTr="00441E4E" w14:paraId="6BC7D055" w14:textId="77777777">
        <w:tc>
          <w:tcPr>
            <w:tcW w:w="8828" w:type="dxa"/>
            <w:shd w:val="clear" w:color="auto" w:fill="267FD1"/>
          </w:tcPr>
          <w:p w:rsidRPr="00A118D3" w:rsidR="007F6BBE" w:rsidP="00441E4E" w:rsidRDefault="007F6BBE" w14:paraId="49AC2302" w14:textId="7C4CC42E">
            <w:pPr>
              <w:jc w:val="center"/>
              <w:rPr>
                <w:b/>
                <w:bCs/>
              </w:rPr>
            </w:pPr>
            <w:r>
              <w:rPr>
                <w:b/>
                <w:bCs/>
                <w:color w:val="FFFFFF" w:themeColor="background1"/>
                <w:sz w:val="28"/>
                <w:szCs w:val="28"/>
              </w:rPr>
              <w:lastRenderedPageBreak/>
              <w:t>CALDERAS Y APARATOS SUJETOS A PRESIÓN</w:t>
            </w:r>
          </w:p>
        </w:tc>
      </w:tr>
    </w:tbl>
    <w:p w:rsidR="00BB4433" w:rsidP="00CA4B49" w:rsidRDefault="00BB4433" w14:paraId="5A5EA782" w14:textId="7C4D0C80"/>
    <w:tbl>
      <w:tblPr>
        <w:tblStyle w:val="Tablaconcuadrcula"/>
        <w:tblW w:w="0" w:type="auto"/>
        <w:tblLook w:val="04A0" w:firstRow="1" w:lastRow="0" w:firstColumn="1" w:lastColumn="0" w:noHBand="0" w:noVBand="1"/>
      </w:tblPr>
      <w:tblGrid>
        <w:gridCol w:w="4414"/>
        <w:gridCol w:w="4414"/>
      </w:tblGrid>
      <w:tr w:rsidR="002D37C7" w:rsidTr="007F6BBE" w14:paraId="26069B2E" w14:textId="77777777">
        <w:tc>
          <w:tcPr>
            <w:tcW w:w="4414" w:type="dxa"/>
            <w:shd w:val="clear" w:color="auto" w:fill="D9E2F3" w:themeFill="accent1" w:themeFillTint="33"/>
          </w:tcPr>
          <w:p w:rsidR="002D37C7" w:rsidP="00C636D6" w:rsidRDefault="002D37C7" w14:paraId="4BD37E1C"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t>Bienes Cubiertos</w:t>
            </w:r>
          </w:p>
        </w:tc>
        <w:tc>
          <w:tcPr>
            <w:tcW w:w="4414" w:type="dxa"/>
          </w:tcPr>
          <w:p w:rsidR="002D37C7" w:rsidP="00576D1B" w:rsidRDefault="00CB73B0" w14:paraId="0B99CAD2" w14:textId="02D06819">
            <w:pPr>
              <w:jc w:val="both"/>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Calibri" w:hAnsi="Calibri" w:cs="Calibri"/>
                <w:color w:val="000000"/>
              </w:rPr>
              <w:t xml:space="preserve">Todo tipo de calderas y </w:t>
            </w:r>
            <w:r w:rsidR="00E91EE6">
              <w:rPr>
                <w:rFonts w:ascii="Calibri" w:hAnsi="Calibri" w:cs="Calibri"/>
                <w:color w:val="000000"/>
              </w:rPr>
              <w:t xml:space="preserve">recipientes sujetos a presión con o sin </w:t>
            </w:r>
            <w:r w:rsidR="008706FC">
              <w:rPr>
                <w:rFonts w:ascii="Calibri" w:hAnsi="Calibri" w:cs="Calibri"/>
                <w:color w:val="000000"/>
              </w:rPr>
              <w:t>fogón</w:t>
            </w:r>
            <w:r w:rsidR="00E91EE6">
              <w:rPr>
                <w:rFonts w:ascii="Calibri" w:hAnsi="Calibri" w:cs="Calibri"/>
                <w:color w:val="000000"/>
              </w:rPr>
              <w:t>, incluyendo los equipos auxiliares</w:t>
            </w:r>
            <w:r w:rsidR="008706FC">
              <w:rPr>
                <w:rFonts w:ascii="Calibri" w:hAnsi="Calibri" w:cs="Calibri"/>
                <w:color w:val="000000"/>
              </w:rPr>
              <w:t xml:space="preserve"> </w:t>
            </w:r>
            <w:r>
              <w:rPr>
                <w:rFonts w:ascii="Calibri" w:hAnsi="Calibri" w:cs="Calibri"/>
                <w:color w:val="000000"/>
              </w:rPr>
              <w:t>y las tuberías a presión; mientras se encuentren completamente instalados para ser usados o bien se encuentren en pleno uso para la realización del trabajo de la industria de que se trate, dentro de los predios del Asegurado, sean de su propiedad o que tenga legalmente bajo su responsabilidad. Una vez terminadas las pruebas de operación iniciales, ya sea que estén en operación, revisión, mantenimiento, limpieza, reacondicionamiento, o bien cuando sean desmontadas, trasladadas y vueltas a montar y probar dentro del mismo predio del asegurado.</w:t>
            </w:r>
          </w:p>
        </w:tc>
      </w:tr>
    </w:tbl>
    <w:p w:rsidR="00BB4433" w:rsidP="00CA4B49" w:rsidRDefault="00BB4433" w14:paraId="32E58861" w14:textId="2AADD113"/>
    <w:tbl>
      <w:tblPr>
        <w:tblStyle w:val="Tablaconcuadrcula"/>
        <w:tblW w:w="0" w:type="auto"/>
        <w:tblLook w:val="04A0" w:firstRow="1" w:lastRow="0" w:firstColumn="1" w:lastColumn="0" w:noHBand="0" w:noVBand="1"/>
      </w:tblPr>
      <w:tblGrid>
        <w:gridCol w:w="4414"/>
        <w:gridCol w:w="4414"/>
      </w:tblGrid>
      <w:tr w:rsidR="008706FC" w:rsidTr="00C570DD" w14:paraId="09D445F0" w14:textId="77777777">
        <w:tc>
          <w:tcPr>
            <w:tcW w:w="4414" w:type="dxa"/>
            <w:shd w:val="clear" w:color="auto" w:fill="D9E2F3" w:themeFill="accent1" w:themeFillTint="33"/>
          </w:tcPr>
          <w:p w:rsidR="008706FC" w:rsidP="00CA4B49" w:rsidRDefault="008706FC" w14:paraId="02B7A581" w14:textId="72B60538">
            <w:r>
              <w:t>Riesgos Cubiertos</w:t>
            </w:r>
          </w:p>
        </w:tc>
        <w:tc>
          <w:tcPr>
            <w:tcW w:w="4414" w:type="dxa"/>
          </w:tcPr>
          <w:p w:rsidR="008706FC" w:rsidP="00576D1B" w:rsidRDefault="00093F45" w14:paraId="5A54FF55" w14:textId="764F58C6">
            <w:pPr>
              <w:jc w:val="both"/>
            </w:pPr>
            <w:r>
              <w:rPr>
                <w:rFonts w:ascii="Calibri" w:hAnsi="Calibri" w:cs="Calibri"/>
                <w:color w:val="000000"/>
              </w:rPr>
              <w:t>Pérdidas o daños</w:t>
            </w:r>
            <w:r w:rsidR="005B75F2">
              <w:rPr>
                <w:rFonts w:ascii="Calibri" w:hAnsi="Calibri" w:cs="Calibri"/>
                <w:color w:val="000000"/>
              </w:rPr>
              <w:t xml:space="preserve"> a consecuencia directa de: a) la rotura súbita y violenta</w:t>
            </w:r>
            <w:r w:rsidR="001F1131">
              <w:rPr>
                <w:rFonts w:ascii="Calibri" w:hAnsi="Calibri" w:cs="Calibri"/>
                <w:color w:val="000000"/>
              </w:rPr>
              <w:t xml:space="preserve"> de </w:t>
            </w:r>
            <w:r>
              <w:rPr>
                <w:rFonts w:ascii="Calibri" w:hAnsi="Calibri" w:cs="Calibri"/>
                <w:color w:val="000000"/>
              </w:rPr>
              <w:t>cualquier parte de la caldera, causados por presión de vapor, agua u otro liquido dentro de la misma b) La explosión de gas súbita y violenta dentro del horno de la caldera y conductos de gases desde el horno a la chimenea; pero solo cuando en el horno de la caldera se esté utilizando el combustible que se declaró para ser usado en dicha caldera c) La deformación súbita violenta e instantánea de cualquier parte de la caldera, provocada por presión de agua o de vapor dentro de la misma caldera y que inmediatamente evite o haga inseguro su uso d) El agrietamiento de cualquier parte de fierro fundido, cobre o bronce, en calderas de baja presión o sea presión máxima de 1.05 KGS. por cm2 en vapor y de 2.10 Kgs. por cm2 en agua</w:t>
            </w:r>
            <w:r w:rsidR="009855CA">
              <w:rPr>
                <w:rFonts w:ascii="Calibri" w:hAnsi="Calibri" w:cs="Calibri"/>
                <w:color w:val="000000"/>
              </w:rPr>
              <w:t>.</w:t>
            </w:r>
          </w:p>
        </w:tc>
      </w:tr>
    </w:tbl>
    <w:p w:rsidR="00BB4433" w:rsidP="00CA4B49" w:rsidRDefault="00BB4433" w14:paraId="693A8597" w14:textId="77777777"/>
    <w:p w:rsidR="008D1FAA" w:rsidP="009855CA" w:rsidRDefault="008D1FAA" w14:paraId="3B8DE712"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rsidR="008D1FAA" w:rsidP="009855CA" w:rsidRDefault="008D1FAA" w14:paraId="1C25A56F"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rsidR="008D1FAA" w:rsidP="009855CA" w:rsidRDefault="008D1FAA" w14:paraId="4E1EC02A"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rsidR="00576D1B" w:rsidP="009855CA" w:rsidRDefault="00576D1B" w14:paraId="7EA968E1"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rsidR="00576D1B" w:rsidP="009855CA" w:rsidRDefault="00576D1B" w14:paraId="1F93EB30"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rsidR="008D1FAA" w:rsidP="009855CA" w:rsidRDefault="008D1FAA" w14:paraId="10625909" w14:textId="77777777">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tbl>
      <w:tblPr>
        <w:tblStyle w:val="Tablaconcuadrcula"/>
        <w:tblW w:w="0" w:type="auto"/>
        <w:tblLook w:val="04A0" w:firstRow="1" w:lastRow="0" w:firstColumn="1" w:lastColumn="0" w:noHBand="0" w:noVBand="1"/>
      </w:tblPr>
      <w:tblGrid>
        <w:gridCol w:w="8828"/>
      </w:tblGrid>
      <w:tr w:rsidR="00AF130D" w:rsidTr="00441E4E" w14:paraId="223DB458" w14:textId="77777777">
        <w:tc>
          <w:tcPr>
            <w:tcW w:w="8828" w:type="dxa"/>
            <w:shd w:val="clear" w:color="auto" w:fill="267FD1"/>
          </w:tcPr>
          <w:p w:rsidRPr="00A118D3" w:rsidR="00AF130D" w:rsidP="00441E4E" w:rsidRDefault="00AF130D" w14:paraId="6D098B9B" w14:textId="77777777">
            <w:pPr>
              <w:jc w:val="center"/>
              <w:rPr>
                <w:b/>
                <w:bCs/>
              </w:rPr>
            </w:pPr>
            <w:r>
              <w:rPr>
                <w:b/>
                <w:bCs/>
                <w:color w:val="FFFFFF" w:themeColor="background1"/>
                <w:sz w:val="28"/>
                <w:szCs w:val="28"/>
              </w:rPr>
              <w:lastRenderedPageBreak/>
              <w:t>CALDERAS Y APARATOS SUJETOS A PRESIÓN</w:t>
            </w:r>
          </w:p>
        </w:tc>
      </w:tr>
    </w:tbl>
    <w:p w:rsidR="008D1FAA" w:rsidP="00CA4B49" w:rsidRDefault="008D1FAA" w14:paraId="66D5D897" w14:textId="77777777"/>
    <w:tbl>
      <w:tblPr>
        <w:tblStyle w:val="Tablaconcuadrcula"/>
        <w:tblW w:w="0" w:type="auto"/>
        <w:tblLook w:val="04A0" w:firstRow="1" w:lastRow="0" w:firstColumn="1" w:lastColumn="0" w:noHBand="0" w:noVBand="1"/>
      </w:tblPr>
      <w:tblGrid>
        <w:gridCol w:w="4414"/>
        <w:gridCol w:w="4414"/>
      </w:tblGrid>
      <w:tr w:rsidR="009855CA" w:rsidTr="00C300B4" w14:paraId="5E33128A" w14:textId="77777777">
        <w:tc>
          <w:tcPr>
            <w:tcW w:w="4414" w:type="dxa"/>
            <w:shd w:val="clear" w:color="auto" w:fill="D9E2F3" w:themeFill="accent1" w:themeFillTint="33"/>
          </w:tcPr>
          <w:p w:rsidR="00576D1B" w:rsidP="00576D1B" w:rsidRDefault="00576D1B" w14:paraId="040D55AF" w14:textId="77777777">
            <w:pPr>
              <w:jc w:val="center"/>
            </w:pPr>
          </w:p>
          <w:p w:rsidR="00576D1B" w:rsidP="00576D1B" w:rsidRDefault="00576D1B" w14:paraId="2EBF4FBC" w14:textId="77777777">
            <w:pPr>
              <w:jc w:val="center"/>
            </w:pPr>
          </w:p>
          <w:p w:rsidR="00576D1B" w:rsidP="00576D1B" w:rsidRDefault="00576D1B" w14:paraId="70BEB865" w14:textId="77777777">
            <w:pPr>
              <w:jc w:val="center"/>
            </w:pPr>
          </w:p>
          <w:p w:rsidR="00576D1B" w:rsidP="00576D1B" w:rsidRDefault="00576D1B" w14:paraId="3BC8036C" w14:textId="77777777">
            <w:pPr>
              <w:jc w:val="center"/>
            </w:pPr>
          </w:p>
          <w:p w:rsidR="00576D1B" w:rsidP="00576D1B" w:rsidRDefault="00576D1B" w14:paraId="1C5B5D42" w14:textId="77777777">
            <w:pPr>
              <w:jc w:val="center"/>
            </w:pPr>
          </w:p>
          <w:p w:rsidR="00576D1B" w:rsidP="00576D1B" w:rsidRDefault="00576D1B" w14:paraId="66B20FDB" w14:textId="77777777">
            <w:pPr>
              <w:jc w:val="center"/>
            </w:pPr>
          </w:p>
          <w:p w:rsidR="00576D1B" w:rsidP="00576D1B" w:rsidRDefault="00576D1B" w14:paraId="0F654223" w14:textId="77777777">
            <w:pPr>
              <w:jc w:val="center"/>
            </w:pPr>
          </w:p>
          <w:p w:rsidR="00576D1B" w:rsidP="00576D1B" w:rsidRDefault="00576D1B" w14:paraId="30BA25BC" w14:textId="77777777">
            <w:pPr>
              <w:jc w:val="center"/>
            </w:pPr>
          </w:p>
          <w:p w:rsidR="009855CA" w:rsidP="00576D1B" w:rsidRDefault="009855CA" w14:paraId="2137CFED" w14:textId="3AA6EC0B">
            <w:pPr>
              <w:jc w:val="center"/>
            </w:pPr>
            <w:r>
              <w:t>Riesgos Cubiertos</w:t>
            </w:r>
          </w:p>
        </w:tc>
        <w:tc>
          <w:tcPr>
            <w:tcW w:w="4414" w:type="dxa"/>
          </w:tcPr>
          <w:p w:rsidR="009855CA" w:rsidP="00576D1B" w:rsidRDefault="009855CA" w14:paraId="75306F84" w14:textId="528EAC4A">
            <w:pPr>
              <w:jc w:val="both"/>
            </w:pPr>
            <w:r>
              <w:rPr>
                <w:rFonts w:ascii="Calibri" w:hAnsi="Calibri" w:cs="Calibri"/>
                <w:color w:val="000000"/>
              </w:rPr>
              <w:t>e) La quemadura por insuficiencia de vapor o agua en el interior de la caldera y que inmediatamente evite o haga inseguro el uso de la misma Para equipo sujeto a presión: Se cubre la rotura provocada en forma súbita, violenta e instantánea por la presión de vapor, aire, gas o líquido que contenga el recipiente, o la deformación del recipiente o de cualquiera de sus partes provocada en forma súbita, violenta e instantánea por la presión del vapor, aire, gas o liquido en el contenido, o por vacío en el interior del recipiente; así como el agrietamiento provocado en forma súbita, violenta e instantánea de cualquier parte de un recipiente que sea de fierro fundido, si tal agrietamiento permite la fuga de vapor, aire gas o líquido.</w:t>
            </w:r>
          </w:p>
        </w:tc>
      </w:tr>
    </w:tbl>
    <w:p w:rsidR="009855CA" w:rsidP="00CA4B49" w:rsidRDefault="009855CA" w14:paraId="41EECA90" w14:textId="77777777"/>
    <w:tbl>
      <w:tblPr>
        <w:tblStyle w:val="Tablaconcuadrcula"/>
        <w:tblW w:w="0" w:type="auto"/>
        <w:tblLook w:val="04A0" w:firstRow="1" w:lastRow="0" w:firstColumn="1" w:lastColumn="0" w:noHBand="0" w:noVBand="1"/>
      </w:tblPr>
      <w:tblGrid>
        <w:gridCol w:w="4414"/>
        <w:gridCol w:w="4414"/>
      </w:tblGrid>
      <w:tr w:rsidR="008D1FAA" w:rsidTr="00C300B4" w14:paraId="46D91570" w14:textId="77777777">
        <w:tc>
          <w:tcPr>
            <w:tcW w:w="4414" w:type="dxa"/>
            <w:shd w:val="clear" w:color="auto" w:fill="D9E2F3" w:themeFill="accent1" w:themeFillTint="33"/>
          </w:tcPr>
          <w:p w:rsidR="00576D1B" w:rsidP="00576D1B" w:rsidRDefault="00576D1B" w14:paraId="55C08027" w14:textId="77777777">
            <w:pPr>
              <w:jc w:val="center"/>
            </w:pPr>
          </w:p>
          <w:p w:rsidR="00576D1B" w:rsidP="00576D1B" w:rsidRDefault="00576D1B" w14:paraId="28DFD44C" w14:textId="77777777">
            <w:pPr>
              <w:jc w:val="center"/>
            </w:pPr>
          </w:p>
          <w:p w:rsidR="00576D1B" w:rsidP="00576D1B" w:rsidRDefault="00576D1B" w14:paraId="0E7DF2FD" w14:textId="77777777">
            <w:pPr>
              <w:jc w:val="center"/>
            </w:pPr>
          </w:p>
          <w:p w:rsidR="00576D1B" w:rsidP="00576D1B" w:rsidRDefault="00576D1B" w14:paraId="6ACCAD76" w14:textId="77777777">
            <w:pPr>
              <w:jc w:val="center"/>
            </w:pPr>
          </w:p>
          <w:p w:rsidR="008D1FAA" w:rsidP="00576D1B" w:rsidRDefault="008D1FAA" w14:paraId="380C6C08" w14:textId="10DF8A63">
            <w:pPr>
              <w:jc w:val="center"/>
            </w:pPr>
            <w:r>
              <w:t>Riesgos Bajo Convenio Expreso</w:t>
            </w:r>
          </w:p>
        </w:tc>
        <w:tc>
          <w:tcPr>
            <w:tcW w:w="4414" w:type="dxa"/>
          </w:tcPr>
          <w:p w:rsidR="00602939" w:rsidP="00576D1B" w:rsidRDefault="00602939" w14:paraId="723E14C1" w14:textId="526D5C39">
            <w:pPr>
              <w:jc w:val="both"/>
              <w:rPr>
                <w:rFonts w:ascii="Calibri" w:hAnsi="Calibri" w:cs="Calibri"/>
                <w:color w:val="000000"/>
              </w:rPr>
            </w:pPr>
            <w:r>
              <w:rPr>
                <w:rFonts w:ascii="Calibri" w:hAnsi="Calibri" w:cs="Calibri"/>
                <w:color w:val="000000"/>
              </w:rPr>
              <w:t>Explosión e implosión física</w:t>
            </w:r>
            <w:r w:rsidR="00771B94">
              <w:rPr>
                <w:rFonts w:ascii="Calibri" w:hAnsi="Calibri" w:cs="Calibri"/>
                <w:color w:val="000000"/>
              </w:rPr>
              <w:t>.</w:t>
            </w:r>
          </w:p>
          <w:p w:rsidR="00771B94" w:rsidP="00576D1B" w:rsidRDefault="00592764" w14:paraId="35EA6F28" w14:textId="460AEF8C">
            <w:pPr>
              <w:jc w:val="both"/>
              <w:rPr>
                <w:rFonts w:ascii="Calibri" w:hAnsi="Calibri" w:cs="Calibri"/>
                <w:color w:val="000000"/>
              </w:rPr>
            </w:pPr>
            <w:r>
              <w:rPr>
                <w:rFonts w:ascii="Calibri" w:hAnsi="Calibri" w:cs="Calibri"/>
                <w:color w:val="000000"/>
              </w:rPr>
              <w:t>Daños a otras propiedades del asegurado DOPA</w:t>
            </w:r>
            <w:r w:rsidR="00771B94">
              <w:rPr>
                <w:rFonts w:ascii="Calibri" w:hAnsi="Calibri" w:cs="Calibri"/>
                <w:color w:val="000000"/>
              </w:rPr>
              <w:t>.</w:t>
            </w:r>
          </w:p>
          <w:p w:rsidR="00592764" w:rsidP="00576D1B" w:rsidRDefault="00592764" w14:paraId="3622EAAF" w14:textId="2C94A1DC">
            <w:pPr>
              <w:jc w:val="both"/>
              <w:rPr>
                <w:rFonts w:ascii="Calibri" w:hAnsi="Calibri" w:cs="Calibri"/>
                <w:color w:val="000000"/>
              </w:rPr>
            </w:pPr>
            <w:r>
              <w:rPr>
                <w:rFonts w:ascii="Calibri" w:hAnsi="Calibri" w:cs="Calibri"/>
                <w:color w:val="000000"/>
              </w:rPr>
              <w:t xml:space="preserve">El tiempo extra, envíos por expreso y flete </w:t>
            </w:r>
            <w:r w:rsidR="00970F59">
              <w:rPr>
                <w:rFonts w:ascii="Calibri" w:hAnsi="Calibri" w:cs="Calibri"/>
                <w:color w:val="000000"/>
              </w:rPr>
              <w:t>aéreo</w:t>
            </w:r>
            <w:r>
              <w:rPr>
                <w:rFonts w:ascii="Calibri" w:hAnsi="Calibri" w:cs="Calibri"/>
                <w:color w:val="000000"/>
              </w:rPr>
              <w:t>, que sea necesario incurrir para acelerar los trabajos de reparación por consecuencia de un riesgo cubierto</w:t>
            </w:r>
            <w:r w:rsidR="00771B94">
              <w:rPr>
                <w:rFonts w:ascii="Calibri" w:hAnsi="Calibri" w:cs="Calibri"/>
                <w:color w:val="000000"/>
              </w:rPr>
              <w:t>.</w:t>
            </w:r>
          </w:p>
          <w:p w:rsidR="008D1FAA" w:rsidP="00576D1B" w:rsidRDefault="00592764" w14:paraId="4F994AD8" w14:textId="5D1230CA">
            <w:pPr>
              <w:jc w:val="both"/>
            </w:pPr>
            <w:r>
              <w:rPr>
                <w:rFonts w:ascii="Calibri" w:hAnsi="Calibri" w:cs="Calibri"/>
                <w:color w:val="000000"/>
              </w:rPr>
              <w:t xml:space="preserve">Derrame o fuga de los contenidos de las calderas o recipientes sujetos a </w:t>
            </w:r>
            <w:r w:rsidR="00970F59">
              <w:rPr>
                <w:rFonts w:ascii="Calibri" w:hAnsi="Calibri" w:cs="Calibri"/>
                <w:color w:val="000000"/>
              </w:rPr>
              <w:t>presión</w:t>
            </w:r>
            <w:r>
              <w:rPr>
                <w:rFonts w:ascii="Calibri" w:hAnsi="Calibri" w:cs="Calibri"/>
                <w:color w:val="000000"/>
              </w:rPr>
              <w:t xml:space="preserve"> sobre otra propiedad del asegurado o de terceros</w:t>
            </w:r>
            <w:r w:rsidR="00771B94">
              <w:rPr>
                <w:rFonts w:ascii="Calibri" w:hAnsi="Calibri" w:cs="Calibri"/>
                <w:color w:val="000000"/>
              </w:rPr>
              <w:t>.</w:t>
            </w:r>
          </w:p>
        </w:tc>
      </w:tr>
    </w:tbl>
    <w:p w:rsidR="00663052" w:rsidP="00CA4B49" w:rsidRDefault="00663052" w14:paraId="4BBDDC0B" w14:textId="7C03EDD5"/>
    <w:tbl>
      <w:tblPr>
        <w:tblStyle w:val="Tablaconcuadrcula"/>
        <w:tblW w:w="0" w:type="auto"/>
        <w:tblLook w:val="04A0" w:firstRow="1" w:lastRow="0" w:firstColumn="1" w:lastColumn="0" w:noHBand="0" w:noVBand="1"/>
      </w:tblPr>
      <w:tblGrid>
        <w:gridCol w:w="4368"/>
        <w:gridCol w:w="328"/>
        <w:gridCol w:w="4132"/>
      </w:tblGrid>
      <w:tr w:rsidRPr="008819AD" w:rsidR="00E13F98" w:rsidTr="00365094" w14:paraId="7C2143E9" w14:textId="65108C8F">
        <w:tc>
          <w:tcPr>
            <w:tcW w:w="4390" w:type="dxa"/>
            <w:shd w:val="clear" w:color="auto" w:fill="D9E2F3" w:themeFill="accent1" w:themeFillTint="33"/>
          </w:tcPr>
          <w:p w:rsidR="00E13F98" w:rsidP="00576D1B" w:rsidRDefault="00E13F98" w14:paraId="7F3CA0CC" w14:textId="64BCC4C0">
            <w:pPr>
              <w:jc w:val="center"/>
            </w:pPr>
            <w:permStart w:edGrp="everyone" w:colFirst="2" w:colLast="2" w:id="458248574"/>
            <w:r>
              <w:t>Límite Máximo de Responsabilidad    L.U.C.</w:t>
            </w:r>
          </w:p>
        </w:tc>
        <w:tc>
          <w:tcPr>
            <w:tcW w:w="283" w:type="dxa"/>
            <w:tcBorders>
              <w:right w:val="nil"/>
            </w:tcBorders>
            <w:shd w:val="clear" w:color="auto" w:fill="F2F2F2" w:themeFill="background1" w:themeFillShade="F2"/>
          </w:tcPr>
          <w:p w:rsidRPr="00451AA2" w:rsidR="00E13F98" w:rsidP="00CA4B49" w:rsidRDefault="00E13F98" w14:paraId="53F1BE60" w14:textId="47880630">
            <w:pPr>
              <w:rPr>
                <w:lang w:val="en-US"/>
              </w:rPr>
            </w:pPr>
            <w:r w:rsidRPr="00451AA2">
              <w:rPr>
                <w:lang w:val="en-US"/>
              </w:rPr>
              <w:t xml:space="preserve">$ </w:t>
            </w:r>
          </w:p>
        </w:tc>
        <w:tc>
          <w:tcPr>
            <w:tcW w:w="4155" w:type="dxa"/>
            <w:tcBorders>
              <w:left w:val="nil"/>
            </w:tcBorders>
            <w:shd w:val="clear" w:color="auto" w:fill="F2F2F2" w:themeFill="background1" w:themeFillShade="F2"/>
          </w:tcPr>
          <w:p w:rsidRPr="00451AA2" w:rsidR="00E13F98" w:rsidP="00CA4B49" w:rsidRDefault="00E13F98" w14:paraId="46ED30E7" w14:textId="48622BA4">
            <w:pPr>
              <w:rPr>
                <w:lang w:val="en-US"/>
              </w:rPr>
            </w:pPr>
            <w:r w:rsidRPr="00A35FF7">
              <w:rPr>
                <w:rFonts w:ascii="Calibri" w:hAnsi="Calibri" w:cs="Calibri"/>
                <w:color w:val="000000"/>
                <w:lang w:val="en-US"/>
              </w:rPr>
              <w:t xml:space="preserve">Lorem ipsum dolor sit </w:t>
            </w:r>
            <w:proofErr w:type="spellStart"/>
            <w:r w:rsidRPr="00A35FF7">
              <w:rPr>
                <w:rFonts w:ascii="Calibri" w:hAnsi="Calibri" w:cs="Calibri"/>
                <w:color w:val="000000"/>
                <w:lang w:val="en-US"/>
              </w:rPr>
              <w:t>amet</w:t>
            </w:r>
            <w:proofErr w:type="spellEnd"/>
            <w:r w:rsidRPr="00A35FF7">
              <w:rPr>
                <w:rFonts w:ascii="Calibri" w:hAnsi="Calibri" w:cs="Calibri"/>
                <w:color w:val="000000"/>
                <w:lang w:val="en-US"/>
              </w:rPr>
              <w:t xml:space="preserve">, </w:t>
            </w:r>
            <w:proofErr w:type="spellStart"/>
            <w:r w:rsidRPr="00A35FF7">
              <w:rPr>
                <w:rFonts w:ascii="Calibri" w:hAnsi="Calibri" w:cs="Calibri"/>
                <w:color w:val="000000"/>
                <w:lang w:val="en-US"/>
              </w:rPr>
              <w:t>consectetur</w:t>
            </w:r>
            <w:proofErr w:type="spellEnd"/>
          </w:p>
        </w:tc>
      </w:tr>
      <w:permEnd w:id="458248574"/>
    </w:tbl>
    <w:p w:rsidRPr="00451AA2" w:rsidR="00592764" w:rsidP="00CA4B49" w:rsidRDefault="00592764" w14:paraId="3DC80255" w14:textId="095DBD63">
      <w:pPr>
        <w:rPr>
          <w:lang w:val="en-US"/>
        </w:rPr>
      </w:pPr>
    </w:p>
    <w:tbl>
      <w:tblPr>
        <w:tblStyle w:val="Tablaconcuadrcula"/>
        <w:tblW w:w="0" w:type="auto"/>
        <w:tblLook w:val="04A0" w:firstRow="1" w:lastRow="0" w:firstColumn="1" w:lastColumn="0" w:noHBand="0" w:noVBand="1"/>
      </w:tblPr>
      <w:tblGrid>
        <w:gridCol w:w="4414"/>
        <w:gridCol w:w="4414"/>
      </w:tblGrid>
      <w:tr w:rsidR="00BB3714" w:rsidTr="00C300B4" w14:paraId="26556BBC" w14:textId="77777777">
        <w:tc>
          <w:tcPr>
            <w:tcW w:w="4414" w:type="dxa"/>
            <w:shd w:val="clear" w:color="auto" w:fill="D9E2F3" w:themeFill="accent1" w:themeFillTint="33"/>
          </w:tcPr>
          <w:p w:rsidR="00BB3714" w:rsidP="00576D1B" w:rsidRDefault="00BB3714" w14:paraId="0617F7E2" w14:textId="5FFECE70">
            <w:pPr>
              <w:jc w:val="center"/>
            </w:pPr>
            <w:r>
              <w:t>Deducibles</w:t>
            </w:r>
          </w:p>
        </w:tc>
        <w:tc>
          <w:tcPr>
            <w:tcW w:w="4414" w:type="dxa"/>
          </w:tcPr>
          <w:p w:rsidR="00BB3714" w:rsidP="00CA4B49" w:rsidRDefault="00A85ED7" w14:paraId="608D4322" w14:textId="1DE6943F">
            <w:r>
              <w:t>5% sobre el valor del equipo afectado con mínimo de 100 DSMVDF</w:t>
            </w:r>
            <w:r w:rsidR="00771B94">
              <w:t>.</w:t>
            </w:r>
          </w:p>
        </w:tc>
      </w:tr>
    </w:tbl>
    <w:p w:rsidR="00BB3714" w:rsidP="00CA4B49" w:rsidRDefault="00BB3714" w14:paraId="6C37349C" w14:textId="393A6406"/>
    <w:tbl>
      <w:tblPr>
        <w:tblStyle w:val="Tablaconcuadrcula"/>
        <w:tblW w:w="0" w:type="auto"/>
        <w:tblLook w:val="04A0" w:firstRow="1" w:lastRow="0" w:firstColumn="1" w:lastColumn="0" w:noHBand="0" w:noVBand="1"/>
      </w:tblPr>
      <w:tblGrid>
        <w:gridCol w:w="4414"/>
        <w:gridCol w:w="4414"/>
      </w:tblGrid>
      <w:tr w:rsidR="00B81B8E" w:rsidTr="00C300B4" w14:paraId="4479C69B" w14:textId="77777777">
        <w:tc>
          <w:tcPr>
            <w:tcW w:w="4414" w:type="dxa"/>
            <w:shd w:val="clear" w:color="auto" w:fill="D9E2F3" w:themeFill="accent1" w:themeFillTint="33"/>
          </w:tcPr>
          <w:p w:rsidR="00576D1B" w:rsidP="00576D1B" w:rsidRDefault="00576D1B" w14:paraId="0AD5C0B9" w14:textId="77777777">
            <w:pPr>
              <w:jc w:val="center"/>
            </w:pPr>
          </w:p>
          <w:p w:rsidR="00576D1B" w:rsidP="00576D1B" w:rsidRDefault="00576D1B" w14:paraId="0A43DDCF" w14:textId="77777777">
            <w:pPr>
              <w:jc w:val="center"/>
            </w:pPr>
          </w:p>
          <w:p w:rsidR="00576D1B" w:rsidP="00576D1B" w:rsidRDefault="00576D1B" w14:paraId="04A1B1D3" w14:textId="77777777">
            <w:pPr>
              <w:jc w:val="center"/>
            </w:pPr>
          </w:p>
          <w:p w:rsidR="00B81B8E" w:rsidP="00576D1B" w:rsidRDefault="00B81B8E" w14:paraId="73079125" w14:textId="68A1074B">
            <w:pPr>
              <w:jc w:val="center"/>
            </w:pPr>
            <w:r>
              <w:t>Condiciones Especiales</w:t>
            </w:r>
          </w:p>
        </w:tc>
        <w:tc>
          <w:tcPr>
            <w:tcW w:w="4414" w:type="dxa"/>
          </w:tcPr>
          <w:p w:rsidR="00B81B8E" w:rsidP="00B81B8E" w:rsidRDefault="00B81B8E" w14:paraId="468A385C" w14:textId="31D1E6B7">
            <w:pPr>
              <w:rPr>
                <w:rFonts w:ascii="Calibri" w:hAnsi="Calibri" w:cs="Calibri"/>
                <w:color w:val="000000"/>
              </w:rPr>
            </w:pPr>
            <w:r>
              <w:rPr>
                <w:rFonts w:ascii="Calibri" w:hAnsi="Calibri" w:cs="Calibri"/>
                <w:color w:val="000000"/>
              </w:rPr>
              <w:t>Gastos extraordinarios</w:t>
            </w:r>
            <w:r w:rsidR="00771B94">
              <w:rPr>
                <w:rFonts w:ascii="Calibri" w:hAnsi="Calibri" w:cs="Calibri"/>
                <w:color w:val="000000"/>
              </w:rPr>
              <w:t>.</w:t>
            </w:r>
          </w:p>
          <w:p w:rsidR="00CB2567" w:rsidP="00CB2567" w:rsidRDefault="00CB2567" w14:paraId="02EBF80E" w14:textId="5C8CCC4D">
            <w:pPr>
              <w:rPr>
                <w:rFonts w:ascii="Calibri" w:hAnsi="Calibri" w:cs="Calibri"/>
                <w:color w:val="000000"/>
              </w:rPr>
            </w:pPr>
            <w:r>
              <w:rPr>
                <w:rFonts w:ascii="Calibri" w:hAnsi="Calibri" w:cs="Calibri"/>
                <w:color w:val="000000"/>
              </w:rPr>
              <w:t>Valor de reposición 10 años</w:t>
            </w:r>
            <w:r w:rsidR="00771B94">
              <w:rPr>
                <w:rFonts w:ascii="Calibri" w:hAnsi="Calibri" w:cs="Calibri"/>
                <w:color w:val="000000"/>
              </w:rPr>
              <w:t>.</w:t>
            </w:r>
          </w:p>
          <w:p w:rsidR="00CB2567" w:rsidP="00CB2567" w:rsidRDefault="00CB2567" w14:paraId="53FDC08A" w14:textId="20868D4D">
            <w:pPr>
              <w:rPr>
                <w:rFonts w:ascii="Calibri" w:hAnsi="Calibri" w:cs="Calibri"/>
                <w:color w:val="000000"/>
              </w:rPr>
            </w:pPr>
            <w:r>
              <w:rPr>
                <w:rFonts w:ascii="Calibri" w:hAnsi="Calibri" w:cs="Calibri"/>
                <w:color w:val="000000"/>
              </w:rPr>
              <w:t>Errores u Omisiones</w:t>
            </w:r>
            <w:r w:rsidR="00771B94">
              <w:rPr>
                <w:rFonts w:ascii="Calibri" w:hAnsi="Calibri" w:cs="Calibri"/>
                <w:color w:val="000000"/>
              </w:rPr>
              <w:t>.</w:t>
            </w:r>
          </w:p>
          <w:p w:rsidR="00CB2567" w:rsidP="00CB2567" w:rsidRDefault="00CB2567" w14:paraId="25FB833F" w14:textId="64E788F4">
            <w:pPr>
              <w:rPr>
                <w:rFonts w:ascii="Calibri" w:hAnsi="Calibri" w:cs="Calibri"/>
                <w:color w:val="000000"/>
              </w:rPr>
            </w:pPr>
            <w:r>
              <w:rPr>
                <w:rFonts w:ascii="Calibri" w:hAnsi="Calibri" w:cs="Calibri"/>
                <w:color w:val="000000"/>
              </w:rPr>
              <w:t>Cobertura Blanket</w:t>
            </w:r>
            <w:r w:rsidR="00771B94">
              <w:rPr>
                <w:rFonts w:ascii="Calibri" w:hAnsi="Calibri" w:cs="Calibri"/>
                <w:color w:val="000000"/>
              </w:rPr>
              <w:t>.</w:t>
            </w:r>
          </w:p>
          <w:p w:rsidR="00CB2567" w:rsidP="00CB2567" w:rsidRDefault="00CB2567" w14:paraId="51545C0F" w14:textId="217DEB82">
            <w:pPr>
              <w:rPr>
                <w:rFonts w:ascii="Calibri" w:hAnsi="Calibri" w:cs="Calibri"/>
                <w:color w:val="000000"/>
              </w:rPr>
            </w:pPr>
            <w:r>
              <w:rPr>
                <w:rFonts w:ascii="Calibri" w:hAnsi="Calibri" w:cs="Calibri"/>
                <w:color w:val="000000"/>
              </w:rPr>
              <w:t>Cobertura automática de 30 días para equipos de nueva adquisición</w:t>
            </w:r>
            <w:r w:rsidR="00771B94">
              <w:rPr>
                <w:rFonts w:ascii="Calibri" w:hAnsi="Calibri" w:cs="Calibri"/>
                <w:color w:val="000000"/>
              </w:rPr>
              <w:t>.</w:t>
            </w:r>
          </w:p>
          <w:p w:rsidR="00B81B8E" w:rsidP="00CA4B49" w:rsidRDefault="00CB2567" w14:paraId="0458246B" w14:textId="6D182DE4">
            <w:r>
              <w:t>Margen de Error</w:t>
            </w:r>
            <w:r w:rsidR="00E95E1E">
              <w:t>.</w:t>
            </w:r>
            <w:r>
              <w:t xml:space="preserve"> </w:t>
            </w:r>
            <w:r w:rsidR="00B5170E">
              <w:t>20%</w:t>
            </w:r>
          </w:p>
        </w:tc>
      </w:tr>
    </w:tbl>
    <w:p w:rsidR="00A85ED7" w:rsidP="00CA4B49" w:rsidRDefault="00A85ED7" w14:paraId="101BFF31" w14:textId="77777777"/>
    <w:sectPr w:rsidR="00A85ED7" w:rsidSect="0013389C">
      <w:headerReference w:type="default" r:id="rId10"/>
      <w:pgSz w:w="12240" w:h="15840" w:orient="portrait"/>
      <w:pgMar w:top="0" w:right="1701" w:bottom="1417" w:left="1701" w:header="708" w:footer="708" w:gutter="0"/>
      <w:cols w:space="708"/>
      <w:docGrid w:linePitch="360"/>
      <w:footerReference w:type="default" r:id="R9dfe1ab3bbf944c8"/>
      <w:footerReference w:type="first" r:id="Reeaa4828e4394c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E1C31" w:rsidP="00F771FD" w:rsidRDefault="004E1C31" w14:paraId="23476F23" w14:textId="77777777">
      <w:pPr>
        <w:spacing w:after="0" w:line="240" w:lineRule="auto"/>
      </w:pPr>
      <w:r>
        <w:separator/>
      </w:r>
    </w:p>
  </w:endnote>
  <w:endnote w:type="continuationSeparator" w:id="0">
    <w:p w:rsidR="004E1C31" w:rsidP="00F771FD" w:rsidRDefault="004E1C31" w14:paraId="5DE41F9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anormal"/>
      <w:bidiVisual w:val="0"/>
      <w:tblW w:w="0" w:type="auto"/>
      <w:tblLayout w:type="fixed"/>
      <w:tblLook w:val="06A0" w:firstRow="1" w:lastRow="0" w:firstColumn="1" w:lastColumn="0" w:noHBand="1" w:noVBand="1"/>
    </w:tblPr>
    <w:tblGrid>
      <w:gridCol w:w="2945"/>
      <w:gridCol w:w="2945"/>
      <w:gridCol w:w="2945"/>
    </w:tblGrid>
    <w:tr w:rsidR="02ADC451" w:rsidTr="02ADC451" w14:paraId="529702EC">
      <w:trPr>
        <w:trHeight w:val="300"/>
      </w:trPr>
      <w:tc>
        <w:tcPr>
          <w:tcW w:w="2945" w:type="dxa"/>
          <w:tcMar/>
        </w:tcPr>
        <w:p w:rsidR="02ADC451" w:rsidP="02ADC451" w:rsidRDefault="02ADC451" w14:paraId="0A7B90A5" w14:textId="6B5BB867">
          <w:pPr>
            <w:pStyle w:val="Encabezado"/>
            <w:bidi w:val="0"/>
            <w:ind w:left="-115"/>
            <w:jc w:val="left"/>
          </w:pPr>
        </w:p>
      </w:tc>
      <w:tc>
        <w:tcPr>
          <w:tcW w:w="2945" w:type="dxa"/>
          <w:tcMar/>
        </w:tcPr>
        <w:p w:rsidR="02ADC451" w:rsidP="02ADC451" w:rsidRDefault="02ADC451" w14:paraId="052FDDB7" w14:textId="7B8EDC96">
          <w:pPr>
            <w:pStyle w:val="Encabezado"/>
            <w:bidi w:val="0"/>
            <w:jc w:val="center"/>
          </w:pPr>
        </w:p>
      </w:tc>
      <w:tc>
        <w:tcPr>
          <w:tcW w:w="2945" w:type="dxa"/>
          <w:tcMar/>
        </w:tcPr>
        <w:p w:rsidR="02ADC451" w:rsidP="02ADC451" w:rsidRDefault="02ADC451" w14:paraId="194224F8" w14:textId="06E35C0E">
          <w:pPr>
            <w:pStyle w:val="Encabezado"/>
            <w:bidi w:val="0"/>
            <w:ind w:right="-115"/>
            <w:jc w:val="right"/>
          </w:pPr>
        </w:p>
      </w:tc>
    </w:tr>
  </w:tbl>
  <w:p w:rsidR="02ADC451" w:rsidP="02ADC451" w:rsidRDefault="02ADC451" w14:paraId="3F93B6EC" w14:textId="55F6CF4A">
    <w:pPr>
      <w:pStyle w:val="Piedepgina"/>
      <w:bidi w:val="0"/>
    </w:pPr>
  </w:p>
</w:ftr>
</file>

<file path=word/footer2.xml><?xml version="1.0" encoding="utf-8"?>
<w:ftr xmlns:w14="http://schemas.microsoft.com/office/word/2010/wordml" xmlns:w="http://schemas.openxmlformats.org/wordprocessingml/2006/main">
  <w:tbl>
    <w:tblPr>
      <w:tblStyle w:val="Tablanormal"/>
      <w:bidiVisual w:val="0"/>
      <w:tblW w:w="0" w:type="auto"/>
      <w:tblLayout w:type="fixed"/>
      <w:tblLook w:val="06A0" w:firstRow="1" w:lastRow="0" w:firstColumn="1" w:lastColumn="0" w:noHBand="1" w:noVBand="1"/>
    </w:tblPr>
    <w:tblGrid>
      <w:gridCol w:w="2945"/>
      <w:gridCol w:w="2945"/>
      <w:gridCol w:w="2945"/>
    </w:tblGrid>
    <w:tr w:rsidR="02ADC451" w:rsidTr="02ADC451" w14:paraId="36744EE4">
      <w:trPr>
        <w:trHeight w:val="300"/>
      </w:trPr>
      <w:tc>
        <w:tcPr>
          <w:tcW w:w="2945" w:type="dxa"/>
          <w:tcMar/>
        </w:tcPr>
        <w:p w:rsidR="02ADC451" w:rsidP="02ADC451" w:rsidRDefault="02ADC451" w14:paraId="79E31ABC" w14:textId="0097979F">
          <w:pPr>
            <w:pStyle w:val="Encabezado"/>
            <w:bidi w:val="0"/>
            <w:ind w:left="-115"/>
            <w:jc w:val="left"/>
          </w:pPr>
        </w:p>
      </w:tc>
      <w:tc>
        <w:tcPr>
          <w:tcW w:w="2945" w:type="dxa"/>
          <w:tcMar/>
        </w:tcPr>
        <w:p w:rsidR="02ADC451" w:rsidP="02ADC451" w:rsidRDefault="02ADC451" w14:paraId="36627FAC" w14:textId="3C9FE3D4">
          <w:pPr>
            <w:pStyle w:val="Encabezado"/>
            <w:bidi w:val="0"/>
            <w:jc w:val="center"/>
          </w:pPr>
        </w:p>
      </w:tc>
      <w:tc>
        <w:tcPr>
          <w:tcW w:w="2945" w:type="dxa"/>
          <w:tcMar/>
        </w:tcPr>
        <w:p w:rsidR="02ADC451" w:rsidP="02ADC451" w:rsidRDefault="02ADC451" w14:paraId="6BBF5D94" w14:textId="6382042B">
          <w:pPr>
            <w:pStyle w:val="Encabezado"/>
            <w:bidi w:val="0"/>
            <w:ind w:right="-115"/>
            <w:jc w:val="right"/>
          </w:pPr>
        </w:p>
      </w:tc>
    </w:tr>
  </w:tbl>
  <w:p w:rsidR="02ADC451" w:rsidP="02ADC451" w:rsidRDefault="02ADC451" w14:paraId="4ADB8416" w14:textId="6CAC0408">
    <w:pPr>
      <w:pStyle w:val="Piedepgina"/>
      <w:bidi w:val="0"/>
    </w:pPr>
  </w:p>
</w:ftr>
</file>

<file path=word/footer3.xml><?xml version="1.0" encoding="utf-8"?>
<w:ftr xmlns:w14="http://schemas.microsoft.com/office/word/2010/wordml" xmlns:w="http://schemas.openxmlformats.org/wordprocessingml/2006/main">
  <w:tbl>
    <w:tblPr>
      <w:tblStyle w:val="Tablanormal"/>
      <w:bidiVisual w:val="0"/>
      <w:tblW w:w="0" w:type="auto"/>
      <w:tblLayout w:type="fixed"/>
      <w:tblLook w:val="06A0" w:firstRow="1" w:lastRow="0" w:firstColumn="1" w:lastColumn="0" w:noHBand="1" w:noVBand="1"/>
    </w:tblPr>
    <w:tblGrid>
      <w:gridCol w:w="2945"/>
      <w:gridCol w:w="2945"/>
      <w:gridCol w:w="2945"/>
    </w:tblGrid>
    <w:tr w:rsidR="02ADC451" w:rsidTr="02ADC451" w14:paraId="643B81D9">
      <w:trPr>
        <w:trHeight w:val="300"/>
      </w:trPr>
      <w:tc>
        <w:tcPr>
          <w:tcW w:w="2945" w:type="dxa"/>
          <w:tcMar/>
        </w:tcPr>
        <w:p w:rsidR="02ADC451" w:rsidP="02ADC451" w:rsidRDefault="02ADC451" w14:paraId="6012B5C1" w14:textId="2F33F056">
          <w:pPr>
            <w:pStyle w:val="Encabezado"/>
            <w:bidi w:val="0"/>
            <w:ind w:left="-115"/>
            <w:jc w:val="left"/>
          </w:pPr>
        </w:p>
      </w:tc>
      <w:tc>
        <w:tcPr>
          <w:tcW w:w="2945" w:type="dxa"/>
          <w:tcMar/>
        </w:tcPr>
        <w:p w:rsidR="02ADC451" w:rsidP="02ADC451" w:rsidRDefault="02ADC451" w14:paraId="04484254" w14:textId="3B08487B">
          <w:pPr>
            <w:pStyle w:val="Encabezado"/>
            <w:bidi w:val="0"/>
            <w:jc w:val="center"/>
          </w:pPr>
        </w:p>
      </w:tc>
      <w:tc>
        <w:tcPr>
          <w:tcW w:w="2945" w:type="dxa"/>
          <w:tcMar/>
        </w:tcPr>
        <w:p w:rsidR="02ADC451" w:rsidP="02ADC451" w:rsidRDefault="02ADC451" w14:paraId="534B0E19" w14:textId="53B101C8">
          <w:pPr>
            <w:pStyle w:val="Encabezado"/>
            <w:bidi w:val="0"/>
            <w:ind w:right="-115"/>
            <w:jc w:val="right"/>
          </w:pPr>
        </w:p>
      </w:tc>
    </w:tr>
  </w:tbl>
  <w:p w:rsidR="02ADC451" w:rsidP="02ADC451" w:rsidRDefault="02ADC451" w14:paraId="22A13BDC" w14:textId="7C6D9584">
    <w:pPr>
      <w:pStyle w:val="Piedepgina"/>
      <w:bidi w:val="0"/>
    </w:pPr>
  </w:p>
</w:ftr>
</file>

<file path=word/footer4.xml><?xml version="1.0" encoding="utf-8"?>
<w:ftr xmlns:w14="http://schemas.microsoft.com/office/word/2010/wordml" xmlns:w="http://schemas.openxmlformats.org/wordprocessingml/2006/main">
  <w:tbl>
    <w:tblPr>
      <w:tblStyle w:val="Tablanormal"/>
      <w:bidiVisual w:val="0"/>
      <w:tblW w:w="0" w:type="auto"/>
      <w:tblLayout w:type="fixed"/>
      <w:tblLook w:val="06A0" w:firstRow="1" w:lastRow="0" w:firstColumn="1" w:lastColumn="0" w:noHBand="1" w:noVBand="1"/>
    </w:tblPr>
    <w:tblGrid>
      <w:gridCol w:w="2945"/>
      <w:gridCol w:w="2945"/>
      <w:gridCol w:w="2945"/>
    </w:tblGrid>
    <w:tr w:rsidR="02ADC451" w:rsidTr="02ADC451" w14:paraId="5474E608">
      <w:trPr>
        <w:trHeight w:val="300"/>
      </w:trPr>
      <w:tc>
        <w:tcPr>
          <w:tcW w:w="2945" w:type="dxa"/>
          <w:tcMar/>
        </w:tcPr>
        <w:p w:rsidR="02ADC451" w:rsidP="02ADC451" w:rsidRDefault="02ADC451" w14:paraId="67BFDE81" w14:textId="4E2E451B">
          <w:pPr>
            <w:pStyle w:val="Encabezado"/>
            <w:bidi w:val="0"/>
            <w:ind w:left="-115"/>
            <w:jc w:val="left"/>
          </w:pPr>
        </w:p>
      </w:tc>
      <w:tc>
        <w:tcPr>
          <w:tcW w:w="2945" w:type="dxa"/>
          <w:tcMar/>
        </w:tcPr>
        <w:p w:rsidR="02ADC451" w:rsidP="02ADC451" w:rsidRDefault="02ADC451" w14:paraId="00C2F351" w14:textId="24EC7885">
          <w:pPr>
            <w:pStyle w:val="Encabezado"/>
            <w:bidi w:val="0"/>
            <w:jc w:val="center"/>
          </w:pPr>
        </w:p>
      </w:tc>
      <w:tc>
        <w:tcPr>
          <w:tcW w:w="2945" w:type="dxa"/>
          <w:tcMar/>
        </w:tcPr>
        <w:p w:rsidR="02ADC451" w:rsidP="02ADC451" w:rsidRDefault="02ADC451" w14:paraId="3C9F3FAF" w14:textId="53959D40">
          <w:pPr>
            <w:pStyle w:val="Encabezado"/>
            <w:bidi w:val="0"/>
            <w:ind w:right="-115"/>
            <w:jc w:val="right"/>
          </w:pPr>
        </w:p>
      </w:tc>
    </w:tr>
  </w:tbl>
  <w:p w:rsidR="02ADC451" w:rsidP="02ADC451" w:rsidRDefault="02ADC451" w14:paraId="6E4EA346" w14:textId="36C4D18F">
    <w:pPr>
      <w:pStyle w:val="Piedepgina"/>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E1C31" w:rsidP="00F771FD" w:rsidRDefault="004E1C31" w14:paraId="46FCD29B" w14:textId="77777777">
      <w:pPr>
        <w:spacing w:after="0" w:line="240" w:lineRule="auto"/>
      </w:pPr>
      <w:r>
        <w:separator/>
      </w:r>
    </w:p>
  </w:footnote>
  <w:footnote w:type="continuationSeparator" w:id="0">
    <w:p w:rsidR="004E1C31" w:rsidP="00F771FD" w:rsidRDefault="004E1C31" w14:paraId="61BF5FD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mc:Ignorable="w14 w15 w16se w16cid w16 w16cex w16sdtdh wp14">
  <w:p w:rsidR="00F771FD" w:rsidRDefault="00F831CB" w14:paraId="5004DFDE" w14:textId="6BACF680">
    <w:pPr>
      <w:pStyle w:val="Encabezado"/>
    </w:pPr>
    <w:r>
      <w:rPr>
        <w:noProof/>
      </w:rPr>
      <w:drawing>
        <wp:inline distT="0" distB="0" distL="0" distR="0" wp14:anchorId="65798701" wp14:editId="53B8D406">
          <wp:extent cx="1507077" cy="622300"/>
          <wp:effectExtent l="0" t="0" r="0" b="6350"/>
          <wp:docPr id="41" name="Imagen 41" descr="Logotipo, nombre de la empresa&#10;&#10;Descripción generada automáticamente">
            <a:extLst xmlns:a="http://schemas.openxmlformats.org/drawingml/2006/main">
              <a:ext uri="{FF2B5EF4-FFF2-40B4-BE49-F238E27FC236}">
                <a16:creationId xmlns:a16="http://schemas.microsoft.com/office/drawing/2014/main" id="{608A2D8E-00BA-F243-9792-827CC06602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tipo, nombre de la empresa&#10;&#10;Descripción generada automáticamente">
                    <a:extLst>
                      <a:ext uri="{FF2B5EF4-FFF2-40B4-BE49-F238E27FC236}">
                        <a16:creationId xmlns:a16="http://schemas.microsoft.com/office/drawing/2014/main" id="{608A2D8E-00BA-F243-9792-827CC066028A}"/>
                      </a:ext>
                    </a:extLst>
                  </pic:cNvPr>
                  <pic:cNvPicPr>
                    <a:picLocks noChangeAspect="1"/>
                  </pic:cNvPicPr>
                </pic:nvPicPr>
                <pic:blipFill>
                  <a:blip r:embed="rId1"/>
                  <a:stretch>
                    <a:fillRect/>
                  </a:stretch>
                </pic:blipFill>
                <pic:spPr>
                  <a:xfrm>
                    <a:off x="0" y="0"/>
                    <a:ext cx="1510864" cy="623864"/>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mc:Ignorable="w14 w15 w16se w16cid w16 w16cex w16sdtdh wp14">
  <w:p w:rsidR="0080063A" w:rsidRDefault="0080063A" w14:paraId="2F623B44" w14:textId="3B94EB59">
    <w:pPr>
      <w:pStyle w:val="Encabezado"/>
    </w:pPr>
    <w:r>
      <w:rPr>
        <w:noProof/>
      </w:rPr>
      <w:drawing>
        <wp:inline distT="0" distB="0" distL="0" distR="0" wp14:anchorId="5B159683" wp14:editId="276A50BD">
          <wp:extent cx="1730063" cy="714375"/>
          <wp:effectExtent l="0" t="0" r="3810" b="0"/>
          <wp:docPr id="2" name="Imagen 1" descr="Logotipo, nombre de la empresa&#10;&#10;Descripción generada automáticamente">
            <a:extLst xmlns:a="http://schemas.openxmlformats.org/drawingml/2006/main">
              <a:ext uri="{FF2B5EF4-FFF2-40B4-BE49-F238E27FC236}">
                <a16:creationId xmlns:a16="http://schemas.microsoft.com/office/drawing/2014/main" id="{608A2D8E-00BA-F243-9792-827CC06602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tipo, nombre de la empresa&#10;&#10;Descripción generada automáticamente">
                    <a:extLst>
                      <a:ext uri="{FF2B5EF4-FFF2-40B4-BE49-F238E27FC236}">
                        <a16:creationId xmlns:a16="http://schemas.microsoft.com/office/drawing/2014/main" id="{608A2D8E-00BA-F243-9792-827CC066028A}"/>
                      </a:ext>
                    </a:extLst>
                  </pic:cNvPr>
                  <pic:cNvPicPr>
                    <a:picLocks noChangeAspect="1"/>
                  </pic:cNvPicPr>
                </pic:nvPicPr>
                <pic:blipFill>
                  <a:blip r:embed="rId1"/>
                  <a:stretch>
                    <a:fillRect/>
                  </a:stretch>
                </pic:blipFill>
                <pic:spPr>
                  <a:xfrm>
                    <a:off x="0" y="0"/>
                    <a:ext cx="1734805" cy="71633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2332" w:rsidRDefault="00692332" w14:paraId="05CAE458" w14:textId="5DEFED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972C9B"/>
    <w:multiLevelType w:val="multilevel"/>
    <w:tmpl w:val="080A0021"/>
    <w:lvl w:ilvl="0">
      <w:start w:val="1"/>
      <w:numFmt w:val="bullet"/>
      <w:lvlText w:val=""/>
      <w:lvlJc w:val="left"/>
      <w:pPr>
        <w:ind w:left="360" w:hanging="360"/>
      </w:pPr>
      <w:rPr>
        <w:rFonts w:hint="default" w:ascii="Wingdings" w:hAnsi="Wingdings"/>
      </w:rPr>
    </w:lvl>
    <w:lvl w:ilvl="1">
      <w:start w:val="1"/>
      <w:numFmt w:val="bullet"/>
      <w:lvlText w:val=""/>
      <w:lvlJc w:val="left"/>
      <w:pPr>
        <w:ind w:left="720" w:hanging="360"/>
      </w:pPr>
      <w:rPr>
        <w:rFonts w:hint="default" w:ascii="Wingdings" w:hAnsi="Wingdings"/>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
      <w:lvlJc w:val="left"/>
      <w:pPr>
        <w:ind w:left="1800" w:hanging="360"/>
      </w:pPr>
      <w:rPr>
        <w:rFonts w:hint="default" w:ascii="Symbol" w:hAnsi="Symbol"/>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Wingdings" w:hAnsi="Wingdings"/>
      </w:rPr>
    </w:lvl>
    <w:lvl w:ilvl="7">
      <w:start w:val="1"/>
      <w:numFmt w:val="bullet"/>
      <w:lvlText w:val=""/>
      <w:lvlJc w:val="left"/>
      <w:pPr>
        <w:ind w:left="2880" w:hanging="360"/>
      </w:pPr>
      <w:rPr>
        <w:rFonts w:hint="default" w:ascii="Symbol" w:hAnsi="Symbol"/>
      </w:rPr>
    </w:lvl>
    <w:lvl w:ilvl="8">
      <w:start w:val="1"/>
      <w:numFmt w:val="bullet"/>
      <w:lvlText w:val=""/>
      <w:lvlJc w:val="left"/>
      <w:pPr>
        <w:ind w:left="3240" w:hanging="360"/>
      </w:pPr>
      <w:rPr>
        <w:rFonts w:hint="default" w:ascii="Symbol" w:hAnsi="Symbol"/>
      </w:rPr>
    </w:lvl>
  </w:abstractNum>
  <w:abstractNum w:abstractNumId="1" w15:restartNumberingAfterBreak="0">
    <w:nsid w:val="47C47584"/>
    <w:multiLevelType w:val="hybridMultilevel"/>
    <w:tmpl w:val="6BF4EDD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576A4E49"/>
    <w:multiLevelType w:val="hybridMultilevel"/>
    <w:tmpl w:val="3DA44AE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426853718">
    <w:abstractNumId w:val="0"/>
  </w:num>
  <w:num w:numId="2" w16cid:durableId="1323191945">
    <w:abstractNumId w:val="2"/>
  </w:num>
  <w:num w:numId="3" w16cid:durableId="1122112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ocumentProtection w:edit="readOnly"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A58"/>
    <w:rsid w:val="00004389"/>
    <w:rsid w:val="000126F2"/>
    <w:rsid w:val="0001414D"/>
    <w:rsid w:val="000222E1"/>
    <w:rsid w:val="00027DD7"/>
    <w:rsid w:val="00031DA7"/>
    <w:rsid w:val="000603EA"/>
    <w:rsid w:val="00060D14"/>
    <w:rsid w:val="00063979"/>
    <w:rsid w:val="00066D08"/>
    <w:rsid w:val="000747DA"/>
    <w:rsid w:val="0008103C"/>
    <w:rsid w:val="000843C9"/>
    <w:rsid w:val="000868E3"/>
    <w:rsid w:val="00087A5A"/>
    <w:rsid w:val="0009376F"/>
    <w:rsid w:val="00093F45"/>
    <w:rsid w:val="000D615A"/>
    <w:rsid w:val="000E2C15"/>
    <w:rsid w:val="000F088F"/>
    <w:rsid w:val="000F3FAA"/>
    <w:rsid w:val="000F4C07"/>
    <w:rsid w:val="000F6CC5"/>
    <w:rsid w:val="00113D01"/>
    <w:rsid w:val="00114E6B"/>
    <w:rsid w:val="0011744B"/>
    <w:rsid w:val="0012192D"/>
    <w:rsid w:val="00122891"/>
    <w:rsid w:val="0012543F"/>
    <w:rsid w:val="0013389C"/>
    <w:rsid w:val="00136526"/>
    <w:rsid w:val="00142A07"/>
    <w:rsid w:val="0017212C"/>
    <w:rsid w:val="0018210E"/>
    <w:rsid w:val="00191BD1"/>
    <w:rsid w:val="001934FD"/>
    <w:rsid w:val="001944C8"/>
    <w:rsid w:val="001956E7"/>
    <w:rsid w:val="0019581F"/>
    <w:rsid w:val="001A1C90"/>
    <w:rsid w:val="001B256E"/>
    <w:rsid w:val="001B7CED"/>
    <w:rsid w:val="001B7DE4"/>
    <w:rsid w:val="001C1116"/>
    <w:rsid w:val="001E59DF"/>
    <w:rsid w:val="001F1131"/>
    <w:rsid w:val="001F1912"/>
    <w:rsid w:val="00200741"/>
    <w:rsid w:val="00201583"/>
    <w:rsid w:val="0020487B"/>
    <w:rsid w:val="0020587A"/>
    <w:rsid w:val="002075F5"/>
    <w:rsid w:val="00215302"/>
    <w:rsid w:val="00215E79"/>
    <w:rsid w:val="00216663"/>
    <w:rsid w:val="002334C8"/>
    <w:rsid w:val="00233967"/>
    <w:rsid w:val="00240A8B"/>
    <w:rsid w:val="00250F4D"/>
    <w:rsid w:val="002617D4"/>
    <w:rsid w:val="002641F7"/>
    <w:rsid w:val="00271329"/>
    <w:rsid w:val="00275F5F"/>
    <w:rsid w:val="002A103E"/>
    <w:rsid w:val="002C1835"/>
    <w:rsid w:val="002D0A38"/>
    <w:rsid w:val="002D37C7"/>
    <w:rsid w:val="002E2E09"/>
    <w:rsid w:val="002E4D26"/>
    <w:rsid w:val="002E7DAC"/>
    <w:rsid w:val="002F07D2"/>
    <w:rsid w:val="002F2853"/>
    <w:rsid w:val="002F5AD0"/>
    <w:rsid w:val="002F656B"/>
    <w:rsid w:val="002F7CA5"/>
    <w:rsid w:val="00302956"/>
    <w:rsid w:val="00305AFC"/>
    <w:rsid w:val="003102CA"/>
    <w:rsid w:val="003139D6"/>
    <w:rsid w:val="003211B1"/>
    <w:rsid w:val="003331FD"/>
    <w:rsid w:val="0033617A"/>
    <w:rsid w:val="00340A6E"/>
    <w:rsid w:val="00345D28"/>
    <w:rsid w:val="00353D37"/>
    <w:rsid w:val="00365094"/>
    <w:rsid w:val="00376C44"/>
    <w:rsid w:val="003800E4"/>
    <w:rsid w:val="00380F8A"/>
    <w:rsid w:val="003D59C8"/>
    <w:rsid w:val="003D6CAB"/>
    <w:rsid w:val="003E24D6"/>
    <w:rsid w:val="003E64ED"/>
    <w:rsid w:val="003F76C7"/>
    <w:rsid w:val="00404DE9"/>
    <w:rsid w:val="00431A01"/>
    <w:rsid w:val="00446C52"/>
    <w:rsid w:val="00451AA2"/>
    <w:rsid w:val="00454E9B"/>
    <w:rsid w:val="004819D0"/>
    <w:rsid w:val="00496BCB"/>
    <w:rsid w:val="00496E1F"/>
    <w:rsid w:val="004A3210"/>
    <w:rsid w:val="004A51F1"/>
    <w:rsid w:val="004C465C"/>
    <w:rsid w:val="004D63A3"/>
    <w:rsid w:val="004E1C31"/>
    <w:rsid w:val="004E5C97"/>
    <w:rsid w:val="004E7CCA"/>
    <w:rsid w:val="004F0E7B"/>
    <w:rsid w:val="004F2C1C"/>
    <w:rsid w:val="004F33A8"/>
    <w:rsid w:val="004F67E8"/>
    <w:rsid w:val="005123EA"/>
    <w:rsid w:val="00517113"/>
    <w:rsid w:val="00521AF8"/>
    <w:rsid w:val="00525BC4"/>
    <w:rsid w:val="0053089A"/>
    <w:rsid w:val="005338CD"/>
    <w:rsid w:val="005350E7"/>
    <w:rsid w:val="00541C3C"/>
    <w:rsid w:val="00553063"/>
    <w:rsid w:val="0056588D"/>
    <w:rsid w:val="00573EC2"/>
    <w:rsid w:val="00576D1B"/>
    <w:rsid w:val="00576E3A"/>
    <w:rsid w:val="00580044"/>
    <w:rsid w:val="00587724"/>
    <w:rsid w:val="00592764"/>
    <w:rsid w:val="005B2246"/>
    <w:rsid w:val="005B5840"/>
    <w:rsid w:val="005B75F2"/>
    <w:rsid w:val="005C70A5"/>
    <w:rsid w:val="005E0B1B"/>
    <w:rsid w:val="005E3343"/>
    <w:rsid w:val="005E434C"/>
    <w:rsid w:val="005F7F4E"/>
    <w:rsid w:val="00602939"/>
    <w:rsid w:val="00610D2A"/>
    <w:rsid w:val="00613D04"/>
    <w:rsid w:val="006345DA"/>
    <w:rsid w:val="006426AB"/>
    <w:rsid w:val="006617C8"/>
    <w:rsid w:val="00663052"/>
    <w:rsid w:val="006668FC"/>
    <w:rsid w:val="0068323E"/>
    <w:rsid w:val="00692332"/>
    <w:rsid w:val="0069317A"/>
    <w:rsid w:val="006A096D"/>
    <w:rsid w:val="006B3D4F"/>
    <w:rsid w:val="006C52D2"/>
    <w:rsid w:val="006D19D5"/>
    <w:rsid w:val="006E0C5E"/>
    <w:rsid w:val="006E262F"/>
    <w:rsid w:val="00735F9F"/>
    <w:rsid w:val="007457DD"/>
    <w:rsid w:val="00766F73"/>
    <w:rsid w:val="00771B94"/>
    <w:rsid w:val="00771EA8"/>
    <w:rsid w:val="00782806"/>
    <w:rsid w:val="0079045A"/>
    <w:rsid w:val="00790876"/>
    <w:rsid w:val="007920C3"/>
    <w:rsid w:val="007938AD"/>
    <w:rsid w:val="007A1AB3"/>
    <w:rsid w:val="007A71F6"/>
    <w:rsid w:val="007C67D3"/>
    <w:rsid w:val="007D408B"/>
    <w:rsid w:val="007E2291"/>
    <w:rsid w:val="007F6BBE"/>
    <w:rsid w:val="0080063A"/>
    <w:rsid w:val="008706FC"/>
    <w:rsid w:val="008819AD"/>
    <w:rsid w:val="008865F7"/>
    <w:rsid w:val="008A3C66"/>
    <w:rsid w:val="008B12D9"/>
    <w:rsid w:val="008D1FAA"/>
    <w:rsid w:val="008D4926"/>
    <w:rsid w:val="008E2BED"/>
    <w:rsid w:val="008E57B7"/>
    <w:rsid w:val="008F5D35"/>
    <w:rsid w:val="00900BAA"/>
    <w:rsid w:val="00903025"/>
    <w:rsid w:val="00921990"/>
    <w:rsid w:val="00921B70"/>
    <w:rsid w:val="0092637B"/>
    <w:rsid w:val="00937141"/>
    <w:rsid w:val="00957F58"/>
    <w:rsid w:val="009632CD"/>
    <w:rsid w:val="00970F59"/>
    <w:rsid w:val="0098018E"/>
    <w:rsid w:val="009855CA"/>
    <w:rsid w:val="0098666B"/>
    <w:rsid w:val="00987A58"/>
    <w:rsid w:val="00990B81"/>
    <w:rsid w:val="009A651F"/>
    <w:rsid w:val="009B025A"/>
    <w:rsid w:val="009B283A"/>
    <w:rsid w:val="009B3832"/>
    <w:rsid w:val="009B6FBF"/>
    <w:rsid w:val="009C1A01"/>
    <w:rsid w:val="009D7161"/>
    <w:rsid w:val="009E6472"/>
    <w:rsid w:val="009F21FD"/>
    <w:rsid w:val="00A07165"/>
    <w:rsid w:val="00A118D3"/>
    <w:rsid w:val="00A1396A"/>
    <w:rsid w:val="00A15F2C"/>
    <w:rsid w:val="00A3248C"/>
    <w:rsid w:val="00A3460E"/>
    <w:rsid w:val="00A35FF7"/>
    <w:rsid w:val="00A525B5"/>
    <w:rsid w:val="00A57B97"/>
    <w:rsid w:val="00A70D56"/>
    <w:rsid w:val="00A71206"/>
    <w:rsid w:val="00A75CFF"/>
    <w:rsid w:val="00A76EDE"/>
    <w:rsid w:val="00A847DC"/>
    <w:rsid w:val="00A85ED7"/>
    <w:rsid w:val="00A860A9"/>
    <w:rsid w:val="00A86153"/>
    <w:rsid w:val="00A86A1B"/>
    <w:rsid w:val="00A90824"/>
    <w:rsid w:val="00AA2380"/>
    <w:rsid w:val="00AA35DB"/>
    <w:rsid w:val="00AC42B2"/>
    <w:rsid w:val="00AE1B82"/>
    <w:rsid w:val="00AE28CF"/>
    <w:rsid w:val="00AE3120"/>
    <w:rsid w:val="00AF130D"/>
    <w:rsid w:val="00AF155B"/>
    <w:rsid w:val="00AF2569"/>
    <w:rsid w:val="00B00664"/>
    <w:rsid w:val="00B145F9"/>
    <w:rsid w:val="00B20E64"/>
    <w:rsid w:val="00B23724"/>
    <w:rsid w:val="00B330E9"/>
    <w:rsid w:val="00B4523B"/>
    <w:rsid w:val="00B45536"/>
    <w:rsid w:val="00B5170E"/>
    <w:rsid w:val="00B535F7"/>
    <w:rsid w:val="00B54633"/>
    <w:rsid w:val="00B54CA1"/>
    <w:rsid w:val="00B56C83"/>
    <w:rsid w:val="00B56F9D"/>
    <w:rsid w:val="00B64E94"/>
    <w:rsid w:val="00B67BC5"/>
    <w:rsid w:val="00B76ADF"/>
    <w:rsid w:val="00B81B8E"/>
    <w:rsid w:val="00B81E2D"/>
    <w:rsid w:val="00B826A1"/>
    <w:rsid w:val="00B87849"/>
    <w:rsid w:val="00B91A3E"/>
    <w:rsid w:val="00B951BC"/>
    <w:rsid w:val="00BA1CB5"/>
    <w:rsid w:val="00BA411B"/>
    <w:rsid w:val="00BB183E"/>
    <w:rsid w:val="00BB3714"/>
    <w:rsid w:val="00BB4433"/>
    <w:rsid w:val="00BD2ABC"/>
    <w:rsid w:val="00BD4D7E"/>
    <w:rsid w:val="00BE3BCC"/>
    <w:rsid w:val="00BF2355"/>
    <w:rsid w:val="00C00339"/>
    <w:rsid w:val="00C02C6D"/>
    <w:rsid w:val="00C04237"/>
    <w:rsid w:val="00C06951"/>
    <w:rsid w:val="00C152F6"/>
    <w:rsid w:val="00C20497"/>
    <w:rsid w:val="00C23394"/>
    <w:rsid w:val="00C300B4"/>
    <w:rsid w:val="00C36014"/>
    <w:rsid w:val="00C47B64"/>
    <w:rsid w:val="00C47FC6"/>
    <w:rsid w:val="00C53067"/>
    <w:rsid w:val="00C53A8D"/>
    <w:rsid w:val="00C56098"/>
    <w:rsid w:val="00C570DD"/>
    <w:rsid w:val="00C712BC"/>
    <w:rsid w:val="00C846A6"/>
    <w:rsid w:val="00C90B49"/>
    <w:rsid w:val="00CA45AC"/>
    <w:rsid w:val="00CA4B49"/>
    <w:rsid w:val="00CB1E12"/>
    <w:rsid w:val="00CB2567"/>
    <w:rsid w:val="00CB73B0"/>
    <w:rsid w:val="00CC0FEC"/>
    <w:rsid w:val="00CF280C"/>
    <w:rsid w:val="00CF47EC"/>
    <w:rsid w:val="00D00C3D"/>
    <w:rsid w:val="00D03626"/>
    <w:rsid w:val="00D03663"/>
    <w:rsid w:val="00D17BAE"/>
    <w:rsid w:val="00D17D22"/>
    <w:rsid w:val="00D201C6"/>
    <w:rsid w:val="00D26950"/>
    <w:rsid w:val="00D26B0D"/>
    <w:rsid w:val="00D360CC"/>
    <w:rsid w:val="00D40F7D"/>
    <w:rsid w:val="00D45256"/>
    <w:rsid w:val="00D472C2"/>
    <w:rsid w:val="00D506AA"/>
    <w:rsid w:val="00D73B10"/>
    <w:rsid w:val="00D7526E"/>
    <w:rsid w:val="00D766C3"/>
    <w:rsid w:val="00D76B30"/>
    <w:rsid w:val="00DA2177"/>
    <w:rsid w:val="00DA43C8"/>
    <w:rsid w:val="00DB36E6"/>
    <w:rsid w:val="00DB41AB"/>
    <w:rsid w:val="00DB5AFD"/>
    <w:rsid w:val="00DC4646"/>
    <w:rsid w:val="00DD04A7"/>
    <w:rsid w:val="00DD4083"/>
    <w:rsid w:val="00DF094D"/>
    <w:rsid w:val="00DF2E83"/>
    <w:rsid w:val="00DF3332"/>
    <w:rsid w:val="00DF348D"/>
    <w:rsid w:val="00DF69BC"/>
    <w:rsid w:val="00E10C2F"/>
    <w:rsid w:val="00E13F98"/>
    <w:rsid w:val="00E14732"/>
    <w:rsid w:val="00E202FD"/>
    <w:rsid w:val="00E244D8"/>
    <w:rsid w:val="00E27D92"/>
    <w:rsid w:val="00E716D1"/>
    <w:rsid w:val="00E7543D"/>
    <w:rsid w:val="00E7663B"/>
    <w:rsid w:val="00E91EE6"/>
    <w:rsid w:val="00E95E1E"/>
    <w:rsid w:val="00EA095F"/>
    <w:rsid w:val="00EA5E75"/>
    <w:rsid w:val="00EB5331"/>
    <w:rsid w:val="00EC3C07"/>
    <w:rsid w:val="00EE1AF1"/>
    <w:rsid w:val="00EF2CB0"/>
    <w:rsid w:val="00F01698"/>
    <w:rsid w:val="00F06A95"/>
    <w:rsid w:val="00F16A31"/>
    <w:rsid w:val="00F24BC6"/>
    <w:rsid w:val="00F25D2E"/>
    <w:rsid w:val="00F34047"/>
    <w:rsid w:val="00F43F36"/>
    <w:rsid w:val="00F47A5E"/>
    <w:rsid w:val="00F57B17"/>
    <w:rsid w:val="00F74204"/>
    <w:rsid w:val="00F771FD"/>
    <w:rsid w:val="00F831CB"/>
    <w:rsid w:val="00F84CB5"/>
    <w:rsid w:val="00F860B4"/>
    <w:rsid w:val="00FA0F92"/>
    <w:rsid w:val="00FA3570"/>
    <w:rsid w:val="00FA4D88"/>
    <w:rsid w:val="00FC3EB5"/>
    <w:rsid w:val="00FD0A18"/>
    <w:rsid w:val="00FD5841"/>
    <w:rsid w:val="00FE2804"/>
    <w:rsid w:val="00FE5A19"/>
    <w:rsid w:val="00FE5A48"/>
    <w:rsid w:val="00FF0706"/>
    <w:rsid w:val="00FF2B2A"/>
    <w:rsid w:val="00FF3144"/>
    <w:rsid w:val="00FF3D36"/>
    <w:rsid w:val="00FF4290"/>
    <w:rsid w:val="00FF64F2"/>
    <w:rsid w:val="02ADC451"/>
    <w:rsid w:val="0C61801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CA114"/>
  <w15:chartTrackingRefBased/>
  <w15:docId w15:val="{87FC42E8-BC81-40D6-BA45-2E1F00DE4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712BC"/>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aconcuadrcula">
    <w:name w:val="Table Grid"/>
    <w:basedOn w:val="Tablanormal"/>
    <w:uiPriority w:val="39"/>
    <w:rsid w:val="00FF64F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rrafodelista">
    <w:name w:val="List Paragraph"/>
    <w:basedOn w:val="Normal"/>
    <w:uiPriority w:val="34"/>
    <w:qFormat/>
    <w:rsid w:val="00FF64F2"/>
    <w:pPr>
      <w:ind w:left="720"/>
      <w:contextualSpacing/>
    </w:pPr>
  </w:style>
  <w:style w:type="paragraph" w:styleId="Encabezado">
    <w:name w:val="header"/>
    <w:basedOn w:val="Normal"/>
    <w:link w:val="EncabezadoCar"/>
    <w:uiPriority w:val="99"/>
    <w:unhideWhenUsed/>
    <w:rsid w:val="00F771FD"/>
    <w:pPr>
      <w:tabs>
        <w:tab w:val="center" w:pos="4680"/>
        <w:tab w:val="right" w:pos="9360"/>
      </w:tabs>
      <w:spacing w:after="0" w:line="240" w:lineRule="auto"/>
    </w:pPr>
  </w:style>
  <w:style w:type="character" w:styleId="EncabezadoCar" w:customStyle="1">
    <w:name w:val="Encabezado Car"/>
    <w:basedOn w:val="Fuentedeprrafopredeter"/>
    <w:link w:val="Encabezado"/>
    <w:uiPriority w:val="99"/>
    <w:rsid w:val="00F771FD"/>
  </w:style>
  <w:style w:type="paragraph" w:styleId="Piedepgina">
    <w:name w:val="footer"/>
    <w:basedOn w:val="Normal"/>
    <w:link w:val="PiedepginaCar"/>
    <w:uiPriority w:val="99"/>
    <w:unhideWhenUsed/>
    <w:rsid w:val="00F771FD"/>
    <w:pPr>
      <w:tabs>
        <w:tab w:val="center" w:pos="4680"/>
        <w:tab w:val="right" w:pos="9360"/>
      </w:tabs>
      <w:spacing w:after="0" w:line="240" w:lineRule="auto"/>
    </w:pPr>
  </w:style>
  <w:style w:type="character" w:styleId="PiedepginaCar" w:customStyle="1">
    <w:name w:val="Pie de página Car"/>
    <w:basedOn w:val="Fuentedeprrafopredeter"/>
    <w:link w:val="Piedepgina"/>
    <w:uiPriority w:val="99"/>
    <w:rsid w:val="00F77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975">
      <w:bodyDiv w:val="1"/>
      <w:marLeft w:val="0"/>
      <w:marRight w:val="0"/>
      <w:marTop w:val="0"/>
      <w:marBottom w:val="0"/>
      <w:divBdr>
        <w:top w:val="none" w:sz="0" w:space="0" w:color="auto"/>
        <w:left w:val="none" w:sz="0" w:space="0" w:color="auto"/>
        <w:bottom w:val="none" w:sz="0" w:space="0" w:color="auto"/>
        <w:right w:val="none" w:sz="0" w:space="0" w:color="auto"/>
      </w:divBdr>
    </w:div>
    <w:div w:id="5250684">
      <w:bodyDiv w:val="1"/>
      <w:marLeft w:val="0"/>
      <w:marRight w:val="0"/>
      <w:marTop w:val="0"/>
      <w:marBottom w:val="0"/>
      <w:divBdr>
        <w:top w:val="none" w:sz="0" w:space="0" w:color="auto"/>
        <w:left w:val="none" w:sz="0" w:space="0" w:color="auto"/>
        <w:bottom w:val="none" w:sz="0" w:space="0" w:color="auto"/>
        <w:right w:val="none" w:sz="0" w:space="0" w:color="auto"/>
      </w:divBdr>
    </w:div>
    <w:div w:id="12659651">
      <w:bodyDiv w:val="1"/>
      <w:marLeft w:val="0"/>
      <w:marRight w:val="0"/>
      <w:marTop w:val="0"/>
      <w:marBottom w:val="0"/>
      <w:divBdr>
        <w:top w:val="none" w:sz="0" w:space="0" w:color="auto"/>
        <w:left w:val="none" w:sz="0" w:space="0" w:color="auto"/>
        <w:bottom w:val="none" w:sz="0" w:space="0" w:color="auto"/>
        <w:right w:val="none" w:sz="0" w:space="0" w:color="auto"/>
      </w:divBdr>
    </w:div>
    <w:div w:id="25101042">
      <w:bodyDiv w:val="1"/>
      <w:marLeft w:val="0"/>
      <w:marRight w:val="0"/>
      <w:marTop w:val="0"/>
      <w:marBottom w:val="0"/>
      <w:divBdr>
        <w:top w:val="none" w:sz="0" w:space="0" w:color="auto"/>
        <w:left w:val="none" w:sz="0" w:space="0" w:color="auto"/>
        <w:bottom w:val="none" w:sz="0" w:space="0" w:color="auto"/>
        <w:right w:val="none" w:sz="0" w:space="0" w:color="auto"/>
      </w:divBdr>
    </w:div>
    <w:div w:id="48967921">
      <w:bodyDiv w:val="1"/>
      <w:marLeft w:val="0"/>
      <w:marRight w:val="0"/>
      <w:marTop w:val="0"/>
      <w:marBottom w:val="0"/>
      <w:divBdr>
        <w:top w:val="none" w:sz="0" w:space="0" w:color="auto"/>
        <w:left w:val="none" w:sz="0" w:space="0" w:color="auto"/>
        <w:bottom w:val="none" w:sz="0" w:space="0" w:color="auto"/>
        <w:right w:val="none" w:sz="0" w:space="0" w:color="auto"/>
      </w:divBdr>
    </w:div>
    <w:div w:id="58554715">
      <w:bodyDiv w:val="1"/>
      <w:marLeft w:val="0"/>
      <w:marRight w:val="0"/>
      <w:marTop w:val="0"/>
      <w:marBottom w:val="0"/>
      <w:divBdr>
        <w:top w:val="none" w:sz="0" w:space="0" w:color="auto"/>
        <w:left w:val="none" w:sz="0" w:space="0" w:color="auto"/>
        <w:bottom w:val="none" w:sz="0" w:space="0" w:color="auto"/>
        <w:right w:val="none" w:sz="0" w:space="0" w:color="auto"/>
      </w:divBdr>
    </w:div>
    <w:div w:id="60909239">
      <w:bodyDiv w:val="1"/>
      <w:marLeft w:val="0"/>
      <w:marRight w:val="0"/>
      <w:marTop w:val="0"/>
      <w:marBottom w:val="0"/>
      <w:divBdr>
        <w:top w:val="none" w:sz="0" w:space="0" w:color="auto"/>
        <w:left w:val="none" w:sz="0" w:space="0" w:color="auto"/>
        <w:bottom w:val="none" w:sz="0" w:space="0" w:color="auto"/>
        <w:right w:val="none" w:sz="0" w:space="0" w:color="auto"/>
      </w:divBdr>
    </w:div>
    <w:div w:id="64956897">
      <w:bodyDiv w:val="1"/>
      <w:marLeft w:val="0"/>
      <w:marRight w:val="0"/>
      <w:marTop w:val="0"/>
      <w:marBottom w:val="0"/>
      <w:divBdr>
        <w:top w:val="none" w:sz="0" w:space="0" w:color="auto"/>
        <w:left w:val="none" w:sz="0" w:space="0" w:color="auto"/>
        <w:bottom w:val="none" w:sz="0" w:space="0" w:color="auto"/>
        <w:right w:val="none" w:sz="0" w:space="0" w:color="auto"/>
      </w:divBdr>
    </w:div>
    <w:div w:id="68777286">
      <w:bodyDiv w:val="1"/>
      <w:marLeft w:val="0"/>
      <w:marRight w:val="0"/>
      <w:marTop w:val="0"/>
      <w:marBottom w:val="0"/>
      <w:divBdr>
        <w:top w:val="none" w:sz="0" w:space="0" w:color="auto"/>
        <w:left w:val="none" w:sz="0" w:space="0" w:color="auto"/>
        <w:bottom w:val="none" w:sz="0" w:space="0" w:color="auto"/>
        <w:right w:val="none" w:sz="0" w:space="0" w:color="auto"/>
      </w:divBdr>
    </w:div>
    <w:div w:id="83959744">
      <w:bodyDiv w:val="1"/>
      <w:marLeft w:val="0"/>
      <w:marRight w:val="0"/>
      <w:marTop w:val="0"/>
      <w:marBottom w:val="0"/>
      <w:divBdr>
        <w:top w:val="none" w:sz="0" w:space="0" w:color="auto"/>
        <w:left w:val="none" w:sz="0" w:space="0" w:color="auto"/>
        <w:bottom w:val="none" w:sz="0" w:space="0" w:color="auto"/>
        <w:right w:val="none" w:sz="0" w:space="0" w:color="auto"/>
      </w:divBdr>
    </w:div>
    <w:div w:id="93790156">
      <w:bodyDiv w:val="1"/>
      <w:marLeft w:val="0"/>
      <w:marRight w:val="0"/>
      <w:marTop w:val="0"/>
      <w:marBottom w:val="0"/>
      <w:divBdr>
        <w:top w:val="none" w:sz="0" w:space="0" w:color="auto"/>
        <w:left w:val="none" w:sz="0" w:space="0" w:color="auto"/>
        <w:bottom w:val="none" w:sz="0" w:space="0" w:color="auto"/>
        <w:right w:val="none" w:sz="0" w:space="0" w:color="auto"/>
      </w:divBdr>
    </w:div>
    <w:div w:id="102117714">
      <w:bodyDiv w:val="1"/>
      <w:marLeft w:val="0"/>
      <w:marRight w:val="0"/>
      <w:marTop w:val="0"/>
      <w:marBottom w:val="0"/>
      <w:divBdr>
        <w:top w:val="none" w:sz="0" w:space="0" w:color="auto"/>
        <w:left w:val="none" w:sz="0" w:space="0" w:color="auto"/>
        <w:bottom w:val="none" w:sz="0" w:space="0" w:color="auto"/>
        <w:right w:val="none" w:sz="0" w:space="0" w:color="auto"/>
      </w:divBdr>
    </w:div>
    <w:div w:id="116065229">
      <w:bodyDiv w:val="1"/>
      <w:marLeft w:val="0"/>
      <w:marRight w:val="0"/>
      <w:marTop w:val="0"/>
      <w:marBottom w:val="0"/>
      <w:divBdr>
        <w:top w:val="none" w:sz="0" w:space="0" w:color="auto"/>
        <w:left w:val="none" w:sz="0" w:space="0" w:color="auto"/>
        <w:bottom w:val="none" w:sz="0" w:space="0" w:color="auto"/>
        <w:right w:val="none" w:sz="0" w:space="0" w:color="auto"/>
      </w:divBdr>
    </w:div>
    <w:div w:id="126095444">
      <w:bodyDiv w:val="1"/>
      <w:marLeft w:val="0"/>
      <w:marRight w:val="0"/>
      <w:marTop w:val="0"/>
      <w:marBottom w:val="0"/>
      <w:divBdr>
        <w:top w:val="none" w:sz="0" w:space="0" w:color="auto"/>
        <w:left w:val="none" w:sz="0" w:space="0" w:color="auto"/>
        <w:bottom w:val="none" w:sz="0" w:space="0" w:color="auto"/>
        <w:right w:val="none" w:sz="0" w:space="0" w:color="auto"/>
      </w:divBdr>
    </w:div>
    <w:div w:id="127405318">
      <w:bodyDiv w:val="1"/>
      <w:marLeft w:val="0"/>
      <w:marRight w:val="0"/>
      <w:marTop w:val="0"/>
      <w:marBottom w:val="0"/>
      <w:divBdr>
        <w:top w:val="none" w:sz="0" w:space="0" w:color="auto"/>
        <w:left w:val="none" w:sz="0" w:space="0" w:color="auto"/>
        <w:bottom w:val="none" w:sz="0" w:space="0" w:color="auto"/>
        <w:right w:val="none" w:sz="0" w:space="0" w:color="auto"/>
      </w:divBdr>
    </w:div>
    <w:div w:id="135270395">
      <w:bodyDiv w:val="1"/>
      <w:marLeft w:val="0"/>
      <w:marRight w:val="0"/>
      <w:marTop w:val="0"/>
      <w:marBottom w:val="0"/>
      <w:divBdr>
        <w:top w:val="none" w:sz="0" w:space="0" w:color="auto"/>
        <w:left w:val="none" w:sz="0" w:space="0" w:color="auto"/>
        <w:bottom w:val="none" w:sz="0" w:space="0" w:color="auto"/>
        <w:right w:val="none" w:sz="0" w:space="0" w:color="auto"/>
      </w:divBdr>
    </w:div>
    <w:div w:id="139154237">
      <w:bodyDiv w:val="1"/>
      <w:marLeft w:val="0"/>
      <w:marRight w:val="0"/>
      <w:marTop w:val="0"/>
      <w:marBottom w:val="0"/>
      <w:divBdr>
        <w:top w:val="none" w:sz="0" w:space="0" w:color="auto"/>
        <w:left w:val="none" w:sz="0" w:space="0" w:color="auto"/>
        <w:bottom w:val="none" w:sz="0" w:space="0" w:color="auto"/>
        <w:right w:val="none" w:sz="0" w:space="0" w:color="auto"/>
      </w:divBdr>
    </w:div>
    <w:div w:id="144468116">
      <w:bodyDiv w:val="1"/>
      <w:marLeft w:val="0"/>
      <w:marRight w:val="0"/>
      <w:marTop w:val="0"/>
      <w:marBottom w:val="0"/>
      <w:divBdr>
        <w:top w:val="none" w:sz="0" w:space="0" w:color="auto"/>
        <w:left w:val="none" w:sz="0" w:space="0" w:color="auto"/>
        <w:bottom w:val="none" w:sz="0" w:space="0" w:color="auto"/>
        <w:right w:val="none" w:sz="0" w:space="0" w:color="auto"/>
      </w:divBdr>
    </w:div>
    <w:div w:id="161624968">
      <w:bodyDiv w:val="1"/>
      <w:marLeft w:val="0"/>
      <w:marRight w:val="0"/>
      <w:marTop w:val="0"/>
      <w:marBottom w:val="0"/>
      <w:divBdr>
        <w:top w:val="none" w:sz="0" w:space="0" w:color="auto"/>
        <w:left w:val="none" w:sz="0" w:space="0" w:color="auto"/>
        <w:bottom w:val="none" w:sz="0" w:space="0" w:color="auto"/>
        <w:right w:val="none" w:sz="0" w:space="0" w:color="auto"/>
      </w:divBdr>
    </w:div>
    <w:div w:id="168177812">
      <w:bodyDiv w:val="1"/>
      <w:marLeft w:val="0"/>
      <w:marRight w:val="0"/>
      <w:marTop w:val="0"/>
      <w:marBottom w:val="0"/>
      <w:divBdr>
        <w:top w:val="none" w:sz="0" w:space="0" w:color="auto"/>
        <w:left w:val="none" w:sz="0" w:space="0" w:color="auto"/>
        <w:bottom w:val="none" w:sz="0" w:space="0" w:color="auto"/>
        <w:right w:val="none" w:sz="0" w:space="0" w:color="auto"/>
      </w:divBdr>
    </w:div>
    <w:div w:id="177234068">
      <w:bodyDiv w:val="1"/>
      <w:marLeft w:val="0"/>
      <w:marRight w:val="0"/>
      <w:marTop w:val="0"/>
      <w:marBottom w:val="0"/>
      <w:divBdr>
        <w:top w:val="none" w:sz="0" w:space="0" w:color="auto"/>
        <w:left w:val="none" w:sz="0" w:space="0" w:color="auto"/>
        <w:bottom w:val="none" w:sz="0" w:space="0" w:color="auto"/>
        <w:right w:val="none" w:sz="0" w:space="0" w:color="auto"/>
      </w:divBdr>
    </w:div>
    <w:div w:id="193540501">
      <w:bodyDiv w:val="1"/>
      <w:marLeft w:val="0"/>
      <w:marRight w:val="0"/>
      <w:marTop w:val="0"/>
      <w:marBottom w:val="0"/>
      <w:divBdr>
        <w:top w:val="none" w:sz="0" w:space="0" w:color="auto"/>
        <w:left w:val="none" w:sz="0" w:space="0" w:color="auto"/>
        <w:bottom w:val="none" w:sz="0" w:space="0" w:color="auto"/>
        <w:right w:val="none" w:sz="0" w:space="0" w:color="auto"/>
      </w:divBdr>
    </w:div>
    <w:div w:id="201483140">
      <w:bodyDiv w:val="1"/>
      <w:marLeft w:val="0"/>
      <w:marRight w:val="0"/>
      <w:marTop w:val="0"/>
      <w:marBottom w:val="0"/>
      <w:divBdr>
        <w:top w:val="none" w:sz="0" w:space="0" w:color="auto"/>
        <w:left w:val="none" w:sz="0" w:space="0" w:color="auto"/>
        <w:bottom w:val="none" w:sz="0" w:space="0" w:color="auto"/>
        <w:right w:val="none" w:sz="0" w:space="0" w:color="auto"/>
      </w:divBdr>
    </w:div>
    <w:div w:id="204870927">
      <w:bodyDiv w:val="1"/>
      <w:marLeft w:val="0"/>
      <w:marRight w:val="0"/>
      <w:marTop w:val="0"/>
      <w:marBottom w:val="0"/>
      <w:divBdr>
        <w:top w:val="none" w:sz="0" w:space="0" w:color="auto"/>
        <w:left w:val="none" w:sz="0" w:space="0" w:color="auto"/>
        <w:bottom w:val="none" w:sz="0" w:space="0" w:color="auto"/>
        <w:right w:val="none" w:sz="0" w:space="0" w:color="auto"/>
      </w:divBdr>
    </w:div>
    <w:div w:id="207186990">
      <w:bodyDiv w:val="1"/>
      <w:marLeft w:val="0"/>
      <w:marRight w:val="0"/>
      <w:marTop w:val="0"/>
      <w:marBottom w:val="0"/>
      <w:divBdr>
        <w:top w:val="none" w:sz="0" w:space="0" w:color="auto"/>
        <w:left w:val="none" w:sz="0" w:space="0" w:color="auto"/>
        <w:bottom w:val="none" w:sz="0" w:space="0" w:color="auto"/>
        <w:right w:val="none" w:sz="0" w:space="0" w:color="auto"/>
      </w:divBdr>
    </w:div>
    <w:div w:id="219023805">
      <w:bodyDiv w:val="1"/>
      <w:marLeft w:val="0"/>
      <w:marRight w:val="0"/>
      <w:marTop w:val="0"/>
      <w:marBottom w:val="0"/>
      <w:divBdr>
        <w:top w:val="none" w:sz="0" w:space="0" w:color="auto"/>
        <w:left w:val="none" w:sz="0" w:space="0" w:color="auto"/>
        <w:bottom w:val="none" w:sz="0" w:space="0" w:color="auto"/>
        <w:right w:val="none" w:sz="0" w:space="0" w:color="auto"/>
      </w:divBdr>
    </w:div>
    <w:div w:id="224141700">
      <w:bodyDiv w:val="1"/>
      <w:marLeft w:val="0"/>
      <w:marRight w:val="0"/>
      <w:marTop w:val="0"/>
      <w:marBottom w:val="0"/>
      <w:divBdr>
        <w:top w:val="none" w:sz="0" w:space="0" w:color="auto"/>
        <w:left w:val="none" w:sz="0" w:space="0" w:color="auto"/>
        <w:bottom w:val="none" w:sz="0" w:space="0" w:color="auto"/>
        <w:right w:val="none" w:sz="0" w:space="0" w:color="auto"/>
      </w:divBdr>
    </w:div>
    <w:div w:id="225802499">
      <w:bodyDiv w:val="1"/>
      <w:marLeft w:val="0"/>
      <w:marRight w:val="0"/>
      <w:marTop w:val="0"/>
      <w:marBottom w:val="0"/>
      <w:divBdr>
        <w:top w:val="none" w:sz="0" w:space="0" w:color="auto"/>
        <w:left w:val="none" w:sz="0" w:space="0" w:color="auto"/>
        <w:bottom w:val="none" w:sz="0" w:space="0" w:color="auto"/>
        <w:right w:val="none" w:sz="0" w:space="0" w:color="auto"/>
      </w:divBdr>
    </w:div>
    <w:div w:id="228154682">
      <w:bodyDiv w:val="1"/>
      <w:marLeft w:val="0"/>
      <w:marRight w:val="0"/>
      <w:marTop w:val="0"/>
      <w:marBottom w:val="0"/>
      <w:divBdr>
        <w:top w:val="none" w:sz="0" w:space="0" w:color="auto"/>
        <w:left w:val="none" w:sz="0" w:space="0" w:color="auto"/>
        <w:bottom w:val="none" w:sz="0" w:space="0" w:color="auto"/>
        <w:right w:val="none" w:sz="0" w:space="0" w:color="auto"/>
      </w:divBdr>
    </w:div>
    <w:div w:id="249780304">
      <w:bodyDiv w:val="1"/>
      <w:marLeft w:val="0"/>
      <w:marRight w:val="0"/>
      <w:marTop w:val="0"/>
      <w:marBottom w:val="0"/>
      <w:divBdr>
        <w:top w:val="none" w:sz="0" w:space="0" w:color="auto"/>
        <w:left w:val="none" w:sz="0" w:space="0" w:color="auto"/>
        <w:bottom w:val="none" w:sz="0" w:space="0" w:color="auto"/>
        <w:right w:val="none" w:sz="0" w:space="0" w:color="auto"/>
      </w:divBdr>
    </w:div>
    <w:div w:id="260727715">
      <w:bodyDiv w:val="1"/>
      <w:marLeft w:val="0"/>
      <w:marRight w:val="0"/>
      <w:marTop w:val="0"/>
      <w:marBottom w:val="0"/>
      <w:divBdr>
        <w:top w:val="none" w:sz="0" w:space="0" w:color="auto"/>
        <w:left w:val="none" w:sz="0" w:space="0" w:color="auto"/>
        <w:bottom w:val="none" w:sz="0" w:space="0" w:color="auto"/>
        <w:right w:val="none" w:sz="0" w:space="0" w:color="auto"/>
      </w:divBdr>
    </w:div>
    <w:div w:id="266666485">
      <w:bodyDiv w:val="1"/>
      <w:marLeft w:val="0"/>
      <w:marRight w:val="0"/>
      <w:marTop w:val="0"/>
      <w:marBottom w:val="0"/>
      <w:divBdr>
        <w:top w:val="none" w:sz="0" w:space="0" w:color="auto"/>
        <w:left w:val="none" w:sz="0" w:space="0" w:color="auto"/>
        <w:bottom w:val="none" w:sz="0" w:space="0" w:color="auto"/>
        <w:right w:val="none" w:sz="0" w:space="0" w:color="auto"/>
      </w:divBdr>
    </w:div>
    <w:div w:id="267927126">
      <w:bodyDiv w:val="1"/>
      <w:marLeft w:val="0"/>
      <w:marRight w:val="0"/>
      <w:marTop w:val="0"/>
      <w:marBottom w:val="0"/>
      <w:divBdr>
        <w:top w:val="none" w:sz="0" w:space="0" w:color="auto"/>
        <w:left w:val="none" w:sz="0" w:space="0" w:color="auto"/>
        <w:bottom w:val="none" w:sz="0" w:space="0" w:color="auto"/>
        <w:right w:val="none" w:sz="0" w:space="0" w:color="auto"/>
      </w:divBdr>
    </w:div>
    <w:div w:id="268513058">
      <w:bodyDiv w:val="1"/>
      <w:marLeft w:val="0"/>
      <w:marRight w:val="0"/>
      <w:marTop w:val="0"/>
      <w:marBottom w:val="0"/>
      <w:divBdr>
        <w:top w:val="none" w:sz="0" w:space="0" w:color="auto"/>
        <w:left w:val="none" w:sz="0" w:space="0" w:color="auto"/>
        <w:bottom w:val="none" w:sz="0" w:space="0" w:color="auto"/>
        <w:right w:val="none" w:sz="0" w:space="0" w:color="auto"/>
      </w:divBdr>
    </w:div>
    <w:div w:id="275716515">
      <w:bodyDiv w:val="1"/>
      <w:marLeft w:val="0"/>
      <w:marRight w:val="0"/>
      <w:marTop w:val="0"/>
      <w:marBottom w:val="0"/>
      <w:divBdr>
        <w:top w:val="none" w:sz="0" w:space="0" w:color="auto"/>
        <w:left w:val="none" w:sz="0" w:space="0" w:color="auto"/>
        <w:bottom w:val="none" w:sz="0" w:space="0" w:color="auto"/>
        <w:right w:val="none" w:sz="0" w:space="0" w:color="auto"/>
      </w:divBdr>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314139651">
      <w:bodyDiv w:val="1"/>
      <w:marLeft w:val="0"/>
      <w:marRight w:val="0"/>
      <w:marTop w:val="0"/>
      <w:marBottom w:val="0"/>
      <w:divBdr>
        <w:top w:val="none" w:sz="0" w:space="0" w:color="auto"/>
        <w:left w:val="none" w:sz="0" w:space="0" w:color="auto"/>
        <w:bottom w:val="none" w:sz="0" w:space="0" w:color="auto"/>
        <w:right w:val="none" w:sz="0" w:space="0" w:color="auto"/>
      </w:divBdr>
    </w:div>
    <w:div w:id="314988204">
      <w:bodyDiv w:val="1"/>
      <w:marLeft w:val="0"/>
      <w:marRight w:val="0"/>
      <w:marTop w:val="0"/>
      <w:marBottom w:val="0"/>
      <w:divBdr>
        <w:top w:val="none" w:sz="0" w:space="0" w:color="auto"/>
        <w:left w:val="none" w:sz="0" w:space="0" w:color="auto"/>
        <w:bottom w:val="none" w:sz="0" w:space="0" w:color="auto"/>
        <w:right w:val="none" w:sz="0" w:space="0" w:color="auto"/>
      </w:divBdr>
    </w:div>
    <w:div w:id="324626380">
      <w:bodyDiv w:val="1"/>
      <w:marLeft w:val="0"/>
      <w:marRight w:val="0"/>
      <w:marTop w:val="0"/>
      <w:marBottom w:val="0"/>
      <w:divBdr>
        <w:top w:val="none" w:sz="0" w:space="0" w:color="auto"/>
        <w:left w:val="none" w:sz="0" w:space="0" w:color="auto"/>
        <w:bottom w:val="none" w:sz="0" w:space="0" w:color="auto"/>
        <w:right w:val="none" w:sz="0" w:space="0" w:color="auto"/>
      </w:divBdr>
    </w:div>
    <w:div w:id="342586172">
      <w:bodyDiv w:val="1"/>
      <w:marLeft w:val="0"/>
      <w:marRight w:val="0"/>
      <w:marTop w:val="0"/>
      <w:marBottom w:val="0"/>
      <w:divBdr>
        <w:top w:val="none" w:sz="0" w:space="0" w:color="auto"/>
        <w:left w:val="none" w:sz="0" w:space="0" w:color="auto"/>
        <w:bottom w:val="none" w:sz="0" w:space="0" w:color="auto"/>
        <w:right w:val="none" w:sz="0" w:space="0" w:color="auto"/>
      </w:divBdr>
    </w:div>
    <w:div w:id="349257411">
      <w:bodyDiv w:val="1"/>
      <w:marLeft w:val="0"/>
      <w:marRight w:val="0"/>
      <w:marTop w:val="0"/>
      <w:marBottom w:val="0"/>
      <w:divBdr>
        <w:top w:val="none" w:sz="0" w:space="0" w:color="auto"/>
        <w:left w:val="none" w:sz="0" w:space="0" w:color="auto"/>
        <w:bottom w:val="none" w:sz="0" w:space="0" w:color="auto"/>
        <w:right w:val="none" w:sz="0" w:space="0" w:color="auto"/>
      </w:divBdr>
    </w:div>
    <w:div w:id="370498750">
      <w:bodyDiv w:val="1"/>
      <w:marLeft w:val="0"/>
      <w:marRight w:val="0"/>
      <w:marTop w:val="0"/>
      <w:marBottom w:val="0"/>
      <w:divBdr>
        <w:top w:val="none" w:sz="0" w:space="0" w:color="auto"/>
        <w:left w:val="none" w:sz="0" w:space="0" w:color="auto"/>
        <w:bottom w:val="none" w:sz="0" w:space="0" w:color="auto"/>
        <w:right w:val="none" w:sz="0" w:space="0" w:color="auto"/>
      </w:divBdr>
    </w:div>
    <w:div w:id="385882326">
      <w:bodyDiv w:val="1"/>
      <w:marLeft w:val="0"/>
      <w:marRight w:val="0"/>
      <w:marTop w:val="0"/>
      <w:marBottom w:val="0"/>
      <w:divBdr>
        <w:top w:val="none" w:sz="0" w:space="0" w:color="auto"/>
        <w:left w:val="none" w:sz="0" w:space="0" w:color="auto"/>
        <w:bottom w:val="none" w:sz="0" w:space="0" w:color="auto"/>
        <w:right w:val="none" w:sz="0" w:space="0" w:color="auto"/>
      </w:divBdr>
    </w:div>
    <w:div w:id="387531418">
      <w:bodyDiv w:val="1"/>
      <w:marLeft w:val="0"/>
      <w:marRight w:val="0"/>
      <w:marTop w:val="0"/>
      <w:marBottom w:val="0"/>
      <w:divBdr>
        <w:top w:val="none" w:sz="0" w:space="0" w:color="auto"/>
        <w:left w:val="none" w:sz="0" w:space="0" w:color="auto"/>
        <w:bottom w:val="none" w:sz="0" w:space="0" w:color="auto"/>
        <w:right w:val="none" w:sz="0" w:space="0" w:color="auto"/>
      </w:divBdr>
    </w:div>
    <w:div w:id="414787618">
      <w:bodyDiv w:val="1"/>
      <w:marLeft w:val="0"/>
      <w:marRight w:val="0"/>
      <w:marTop w:val="0"/>
      <w:marBottom w:val="0"/>
      <w:divBdr>
        <w:top w:val="none" w:sz="0" w:space="0" w:color="auto"/>
        <w:left w:val="none" w:sz="0" w:space="0" w:color="auto"/>
        <w:bottom w:val="none" w:sz="0" w:space="0" w:color="auto"/>
        <w:right w:val="none" w:sz="0" w:space="0" w:color="auto"/>
      </w:divBdr>
    </w:div>
    <w:div w:id="431438923">
      <w:bodyDiv w:val="1"/>
      <w:marLeft w:val="0"/>
      <w:marRight w:val="0"/>
      <w:marTop w:val="0"/>
      <w:marBottom w:val="0"/>
      <w:divBdr>
        <w:top w:val="none" w:sz="0" w:space="0" w:color="auto"/>
        <w:left w:val="none" w:sz="0" w:space="0" w:color="auto"/>
        <w:bottom w:val="none" w:sz="0" w:space="0" w:color="auto"/>
        <w:right w:val="none" w:sz="0" w:space="0" w:color="auto"/>
      </w:divBdr>
    </w:div>
    <w:div w:id="462844166">
      <w:bodyDiv w:val="1"/>
      <w:marLeft w:val="0"/>
      <w:marRight w:val="0"/>
      <w:marTop w:val="0"/>
      <w:marBottom w:val="0"/>
      <w:divBdr>
        <w:top w:val="none" w:sz="0" w:space="0" w:color="auto"/>
        <w:left w:val="none" w:sz="0" w:space="0" w:color="auto"/>
        <w:bottom w:val="none" w:sz="0" w:space="0" w:color="auto"/>
        <w:right w:val="none" w:sz="0" w:space="0" w:color="auto"/>
      </w:divBdr>
    </w:div>
    <w:div w:id="484324274">
      <w:bodyDiv w:val="1"/>
      <w:marLeft w:val="0"/>
      <w:marRight w:val="0"/>
      <w:marTop w:val="0"/>
      <w:marBottom w:val="0"/>
      <w:divBdr>
        <w:top w:val="none" w:sz="0" w:space="0" w:color="auto"/>
        <w:left w:val="none" w:sz="0" w:space="0" w:color="auto"/>
        <w:bottom w:val="none" w:sz="0" w:space="0" w:color="auto"/>
        <w:right w:val="none" w:sz="0" w:space="0" w:color="auto"/>
      </w:divBdr>
    </w:div>
    <w:div w:id="494299048">
      <w:bodyDiv w:val="1"/>
      <w:marLeft w:val="0"/>
      <w:marRight w:val="0"/>
      <w:marTop w:val="0"/>
      <w:marBottom w:val="0"/>
      <w:divBdr>
        <w:top w:val="none" w:sz="0" w:space="0" w:color="auto"/>
        <w:left w:val="none" w:sz="0" w:space="0" w:color="auto"/>
        <w:bottom w:val="none" w:sz="0" w:space="0" w:color="auto"/>
        <w:right w:val="none" w:sz="0" w:space="0" w:color="auto"/>
      </w:divBdr>
    </w:div>
    <w:div w:id="497811696">
      <w:bodyDiv w:val="1"/>
      <w:marLeft w:val="0"/>
      <w:marRight w:val="0"/>
      <w:marTop w:val="0"/>
      <w:marBottom w:val="0"/>
      <w:divBdr>
        <w:top w:val="none" w:sz="0" w:space="0" w:color="auto"/>
        <w:left w:val="none" w:sz="0" w:space="0" w:color="auto"/>
        <w:bottom w:val="none" w:sz="0" w:space="0" w:color="auto"/>
        <w:right w:val="none" w:sz="0" w:space="0" w:color="auto"/>
      </w:divBdr>
    </w:div>
    <w:div w:id="516046982">
      <w:bodyDiv w:val="1"/>
      <w:marLeft w:val="0"/>
      <w:marRight w:val="0"/>
      <w:marTop w:val="0"/>
      <w:marBottom w:val="0"/>
      <w:divBdr>
        <w:top w:val="none" w:sz="0" w:space="0" w:color="auto"/>
        <w:left w:val="none" w:sz="0" w:space="0" w:color="auto"/>
        <w:bottom w:val="none" w:sz="0" w:space="0" w:color="auto"/>
        <w:right w:val="none" w:sz="0" w:space="0" w:color="auto"/>
      </w:divBdr>
    </w:div>
    <w:div w:id="516312478">
      <w:bodyDiv w:val="1"/>
      <w:marLeft w:val="0"/>
      <w:marRight w:val="0"/>
      <w:marTop w:val="0"/>
      <w:marBottom w:val="0"/>
      <w:divBdr>
        <w:top w:val="none" w:sz="0" w:space="0" w:color="auto"/>
        <w:left w:val="none" w:sz="0" w:space="0" w:color="auto"/>
        <w:bottom w:val="none" w:sz="0" w:space="0" w:color="auto"/>
        <w:right w:val="none" w:sz="0" w:space="0" w:color="auto"/>
      </w:divBdr>
    </w:div>
    <w:div w:id="535235484">
      <w:bodyDiv w:val="1"/>
      <w:marLeft w:val="0"/>
      <w:marRight w:val="0"/>
      <w:marTop w:val="0"/>
      <w:marBottom w:val="0"/>
      <w:divBdr>
        <w:top w:val="none" w:sz="0" w:space="0" w:color="auto"/>
        <w:left w:val="none" w:sz="0" w:space="0" w:color="auto"/>
        <w:bottom w:val="none" w:sz="0" w:space="0" w:color="auto"/>
        <w:right w:val="none" w:sz="0" w:space="0" w:color="auto"/>
      </w:divBdr>
    </w:div>
    <w:div w:id="539780215">
      <w:bodyDiv w:val="1"/>
      <w:marLeft w:val="0"/>
      <w:marRight w:val="0"/>
      <w:marTop w:val="0"/>
      <w:marBottom w:val="0"/>
      <w:divBdr>
        <w:top w:val="none" w:sz="0" w:space="0" w:color="auto"/>
        <w:left w:val="none" w:sz="0" w:space="0" w:color="auto"/>
        <w:bottom w:val="none" w:sz="0" w:space="0" w:color="auto"/>
        <w:right w:val="none" w:sz="0" w:space="0" w:color="auto"/>
      </w:divBdr>
    </w:div>
    <w:div w:id="551431320">
      <w:bodyDiv w:val="1"/>
      <w:marLeft w:val="0"/>
      <w:marRight w:val="0"/>
      <w:marTop w:val="0"/>
      <w:marBottom w:val="0"/>
      <w:divBdr>
        <w:top w:val="none" w:sz="0" w:space="0" w:color="auto"/>
        <w:left w:val="none" w:sz="0" w:space="0" w:color="auto"/>
        <w:bottom w:val="none" w:sz="0" w:space="0" w:color="auto"/>
        <w:right w:val="none" w:sz="0" w:space="0" w:color="auto"/>
      </w:divBdr>
    </w:div>
    <w:div w:id="585307657">
      <w:bodyDiv w:val="1"/>
      <w:marLeft w:val="0"/>
      <w:marRight w:val="0"/>
      <w:marTop w:val="0"/>
      <w:marBottom w:val="0"/>
      <w:divBdr>
        <w:top w:val="none" w:sz="0" w:space="0" w:color="auto"/>
        <w:left w:val="none" w:sz="0" w:space="0" w:color="auto"/>
        <w:bottom w:val="none" w:sz="0" w:space="0" w:color="auto"/>
        <w:right w:val="none" w:sz="0" w:space="0" w:color="auto"/>
      </w:divBdr>
    </w:div>
    <w:div w:id="587156732">
      <w:bodyDiv w:val="1"/>
      <w:marLeft w:val="0"/>
      <w:marRight w:val="0"/>
      <w:marTop w:val="0"/>
      <w:marBottom w:val="0"/>
      <w:divBdr>
        <w:top w:val="none" w:sz="0" w:space="0" w:color="auto"/>
        <w:left w:val="none" w:sz="0" w:space="0" w:color="auto"/>
        <w:bottom w:val="none" w:sz="0" w:space="0" w:color="auto"/>
        <w:right w:val="none" w:sz="0" w:space="0" w:color="auto"/>
      </w:divBdr>
    </w:div>
    <w:div w:id="587543795">
      <w:bodyDiv w:val="1"/>
      <w:marLeft w:val="0"/>
      <w:marRight w:val="0"/>
      <w:marTop w:val="0"/>
      <w:marBottom w:val="0"/>
      <w:divBdr>
        <w:top w:val="none" w:sz="0" w:space="0" w:color="auto"/>
        <w:left w:val="none" w:sz="0" w:space="0" w:color="auto"/>
        <w:bottom w:val="none" w:sz="0" w:space="0" w:color="auto"/>
        <w:right w:val="none" w:sz="0" w:space="0" w:color="auto"/>
      </w:divBdr>
    </w:div>
    <w:div w:id="602956675">
      <w:bodyDiv w:val="1"/>
      <w:marLeft w:val="0"/>
      <w:marRight w:val="0"/>
      <w:marTop w:val="0"/>
      <w:marBottom w:val="0"/>
      <w:divBdr>
        <w:top w:val="none" w:sz="0" w:space="0" w:color="auto"/>
        <w:left w:val="none" w:sz="0" w:space="0" w:color="auto"/>
        <w:bottom w:val="none" w:sz="0" w:space="0" w:color="auto"/>
        <w:right w:val="none" w:sz="0" w:space="0" w:color="auto"/>
      </w:divBdr>
    </w:div>
    <w:div w:id="610432830">
      <w:bodyDiv w:val="1"/>
      <w:marLeft w:val="0"/>
      <w:marRight w:val="0"/>
      <w:marTop w:val="0"/>
      <w:marBottom w:val="0"/>
      <w:divBdr>
        <w:top w:val="none" w:sz="0" w:space="0" w:color="auto"/>
        <w:left w:val="none" w:sz="0" w:space="0" w:color="auto"/>
        <w:bottom w:val="none" w:sz="0" w:space="0" w:color="auto"/>
        <w:right w:val="none" w:sz="0" w:space="0" w:color="auto"/>
      </w:divBdr>
    </w:div>
    <w:div w:id="610671904">
      <w:bodyDiv w:val="1"/>
      <w:marLeft w:val="0"/>
      <w:marRight w:val="0"/>
      <w:marTop w:val="0"/>
      <w:marBottom w:val="0"/>
      <w:divBdr>
        <w:top w:val="none" w:sz="0" w:space="0" w:color="auto"/>
        <w:left w:val="none" w:sz="0" w:space="0" w:color="auto"/>
        <w:bottom w:val="none" w:sz="0" w:space="0" w:color="auto"/>
        <w:right w:val="none" w:sz="0" w:space="0" w:color="auto"/>
      </w:divBdr>
    </w:div>
    <w:div w:id="617874426">
      <w:bodyDiv w:val="1"/>
      <w:marLeft w:val="0"/>
      <w:marRight w:val="0"/>
      <w:marTop w:val="0"/>
      <w:marBottom w:val="0"/>
      <w:divBdr>
        <w:top w:val="none" w:sz="0" w:space="0" w:color="auto"/>
        <w:left w:val="none" w:sz="0" w:space="0" w:color="auto"/>
        <w:bottom w:val="none" w:sz="0" w:space="0" w:color="auto"/>
        <w:right w:val="none" w:sz="0" w:space="0" w:color="auto"/>
      </w:divBdr>
    </w:div>
    <w:div w:id="635598741">
      <w:bodyDiv w:val="1"/>
      <w:marLeft w:val="0"/>
      <w:marRight w:val="0"/>
      <w:marTop w:val="0"/>
      <w:marBottom w:val="0"/>
      <w:divBdr>
        <w:top w:val="none" w:sz="0" w:space="0" w:color="auto"/>
        <w:left w:val="none" w:sz="0" w:space="0" w:color="auto"/>
        <w:bottom w:val="none" w:sz="0" w:space="0" w:color="auto"/>
        <w:right w:val="none" w:sz="0" w:space="0" w:color="auto"/>
      </w:divBdr>
    </w:div>
    <w:div w:id="648170871">
      <w:bodyDiv w:val="1"/>
      <w:marLeft w:val="0"/>
      <w:marRight w:val="0"/>
      <w:marTop w:val="0"/>
      <w:marBottom w:val="0"/>
      <w:divBdr>
        <w:top w:val="none" w:sz="0" w:space="0" w:color="auto"/>
        <w:left w:val="none" w:sz="0" w:space="0" w:color="auto"/>
        <w:bottom w:val="none" w:sz="0" w:space="0" w:color="auto"/>
        <w:right w:val="none" w:sz="0" w:space="0" w:color="auto"/>
      </w:divBdr>
    </w:div>
    <w:div w:id="664671884">
      <w:bodyDiv w:val="1"/>
      <w:marLeft w:val="0"/>
      <w:marRight w:val="0"/>
      <w:marTop w:val="0"/>
      <w:marBottom w:val="0"/>
      <w:divBdr>
        <w:top w:val="none" w:sz="0" w:space="0" w:color="auto"/>
        <w:left w:val="none" w:sz="0" w:space="0" w:color="auto"/>
        <w:bottom w:val="none" w:sz="0" w:space="0" w:color="auto"/>
        <w:right w:val="none" w:sz="0" w:space="0" w:color="auto"/>
      </w:divBdr>
    </w:div>
    <w:div w:id="682437947">
      <w:bodyDiv w:val="1"/>
      <w:marLeft w:val="0"/>
      <w:marRight w:val="0"/>
      <w:marTop w:val="0"/>
      <w:marBottom w:val="0"/>
      <w:divBdr>
        <w:top w:val="none" w:sz="0" w:space="0" w:color="auto"/>
        <w:left w:val="none" w:sz="0" w:space="0" w:color="auto"/>
        <w:bottom w:val="none" w:sz="0" w:space="0" w:color="auto"/>
        <w:right w:val="none" w:sz="0" w:space="0" w:color="auto"/>
      </w:divBdr>
    </w:div>
    <w:div w:id="684332668">
      <w:bodyDiv w:val="1"/>
      <w:marLeft w:val="0"/>
      <w:marRight w:val="0"/>
      <w:marTop w:val="0"/>
      <w:marBottom w:val="0"/>
      <w:divBdr>
        <w:top w:val="none" w:sz="0" w:space="0" w:color="auto"/>
        <w:left w:val="none" w:sz="0" w:space="0" w:color="auto"/>
        <w:bottom w:val="none" w:sz="0" w:space="0" w:color="auto"/>
        <w:right w:val="none" w:sz="0" w:space="0" w:color="auto"/>
      </w:divBdr>
    </w:div>
    <w:div w:id="700478424">
      <w:bodyDiv w:val="1"/>
      <w:marLeft w:val="0"/>
      <w:marRight w:val="0"/>
      <w:marTop w:val="0"/>
      <w:marBottom w:val="0"/>
      <w:divBdr>
        <w:top w:val="none" w:sz="0" w:space="0" w:color="auto"/>
        <w:left w:val="none" w:sz="0" w:space="0" w:color="auto"/>
        <w:bottom w:val="none" w:sz="0" w:space="0" w:color="auto"/>
        <w:right w:val="none" w:sz="0" w:space="0" w:color="auto"/>
      </w:divBdr>
    </w:div>
    <w:div w:id="707677986">
      <w:bodyDiv w:val="1"/>
      <w:marLeft w:val="0"/>
      <w:marRight w:val="0"/>
      <w:marTop w:val="0"/>
      <w:marBottom w:val="0"/>
      <w:divBdr>
        <w:top w:val="none" w:sz="0" w:space="0" w:color="auto"/>
        <w:left w:val="none" w:sz="0" w:space="0" w:color="auto"/>
        <w:bottom w:val="none" w:sz="0" w:space="0" w:color="auto"/>
        <w:right w:val="none" w:sz="0" w:space="0" w:color="auto"/>
      </w:divBdr>
    </w:div>
    <w:div w:id="727727246">
      <w:bodyDiv w:val="1"/>
      <w:marLeft w:val="0"/>
      <w:marRight w:val="0"/>
      <w:marTop w:val="0"/>
      <w:marBottom w:val="0"/>
      <w:divBdr>
        <w:top w:val="none" w:sz="0" w:space="0" w:color="auto"/>
        <w:left w:val="none" w:sz="0" w:space="0" w:color="auto"/>
        <w:bottom w:val="none" w:sz="0" w:space="0" w:color="auto"/>
        <w:right w:val="none" w:sz="0" w:space="0" w:color="auto"/>
      </w:divBdr>
    </w:div>
    <w:div w:id="736903092">
      <w:bodyDiv w:val="1"/>
      <w:marLeft w:val="0"/>
      <w:marRight w:val="0"/>
      <w:marTop w:val="0"/>
      <w:marBottom w:val="0"/>
      <w:divBdr>
        <w:top w:val="none" w:sz="0" w:space="0" w:color="auto"/>
        <w:left w:val="none" w:sz="0" w:space="0" w:color="auto"/>
        <w:bottom w:val="none" w:sz="0" w:space="0" w:color="auto"/>
        <w:right w:val="none" w:sz="0" w:space="0" w:color="auto"/>
      </w:divBdr>
    </w:div>
    <w:div w:id="739408295">
      <w:bodyDiv w:val="1"/>
      <w:marLeft w:val="0"/>
      <w:marRight w:val="0"/>
      <w:marTop w:val="0"/>
      <w:marBottom w:val="0"/>
      <w:divBdr>
        <w:top w:val="none" w:sz="0" w:space="0" w:color="auto"/>
        <w:left w:val="none" w:sz="0" w:space="0" w:color="auto"/>
        <w:bottom w:val="none" w:sz="0" w:space="0" w:color="auto"/>
        <w:right w:val="none" w:sz="0" w:space="0" w:color="auto"/>
      </w:divBdr>
    </w:div>
    <w:div w:id="741102222">
      <w:bodyDiv w:val="1"/>
      <w:marLeft w:val="0"/>
      <w:marRight w:val="0"/>
      <w:marTop w:val="0"/>
      <w:marBottom w:val="0"/>
      <w:divBdr>
        <w:top w:val="none" w:sz="0" w:space="0" w:color="auto"/>
        <w:left w:val="none" w:sz="0" w:space="0" w:color="auto"/>
        <w:bottom w:val="none" w:sz="0" w:space="0" w:color="auto"/>
        <w:right w:val="none" w:sz="0" w:space="0" w:color="auto"/>
      </w:divBdr>
    </w:div>
    <w:div w:id="750086328">
      <w:bodyDiv w:val="1"/>
      <w:marLeft w:val="0"/>
      <w:marRight w:val="0"/>
      <w:marTop w:val="0"/>
      <w:marBottom w:val="0"/>
      <w:divBdr>
        <w:top w:val="none" w:sz="0" w:space="0" w:color="auto"/>
        <w:left w:val="none" w:sz="0" w:space="0" w:color="auto"/>
        <w:bottom w:val="none" w:sz="0" w:space="0" w:color="auto"/>
        <w:right w:val="none" w:sz="0" w:space="0" w:color="auto"/>
      </w:divBdr>
    </w:div>
    <w:div w:id="751240537">
      <w:bodyDiv w:val="1"/>
      <w:marLeft w:val="0"/>
      <w:marRight w:val="0"/>
      <w:marTop w:val="0"/>
      <w:marBottom w:val="0"/>
      <w:divBdr>
        <w:top w:val="none" w:sz="0" w:space="0" w:color="auto"/>
        <w:left w:val="none" w:sz="0" w:space="0" w:color="auto"/>
        <w:bottom w:val="none" w:sz="0" w:space="0" w:color="auto"/>
        <w:right w:val="none" w:sz="0" w:space="0" w:color="auto"/>
      </w:divBdr>
    </w:div>
    <w:div w:id="769743412">
      <w:bodyDiv w:val="1"/>
      <w:marLeft w:val="0"/>
      <w:marRight w:val="0"/>
      <w:marTop w:val="0"/>
      <w:marBottom w:val="0"/>
      <w:divBdr>
        <w:top w:val="none" w:sz="0" w:space="0" w:color="auto"/>
        <w:left w:val="none" w:sz="0" w:space="0" w:color="auto"/>
        <w:bottom w:val="none" w:sz="0" w:space="0" w:color="auto"/>
        <w:right w:val="none" w:sz="0" w:space="0" w:color="auto"/>
      </w:divBdr>
    </w:div>
    <w:div w:id="773748225">
      <w:bodyDiv w:val="1"/>
      <w:marLeft w:val="0"/>
      <w:marRight w:val="0"/>
      <w:marTop w:val="0"/>
      <w:marBottom w:val="0"/>
      <w:divBdr>
        <w:top w:val="none" w:sz="0" w:space="0" w:color="auto"/>
        <w:left w:val="none" w:sz="0" w:space="0" w:color="auto"/>
        <w:bottom w:val="none" w:sz="0" w:space="0" w:color="auto"/>
        <w:right w:val="none" w:sz="0" w:space="0" w:color="auto"/>
      </w:divBdr>
    </w:div>
    <w:div w:id="790780149">
      <w:bodyDiv w:val="1"/>
      <w:marLeft w:val="0"/>
      <w:marRight w:val="0"/>
      <w:marTop w:val="0"/>
      <w:marBottom w:val="0"/>
      <w:divBdr>
        <w:top w:val="none" w:sz="0" w:space="0" w:color="auto"/>
        <w:left w:val="none" w:sz="0" w:space="0" w:color="auto"/>
        <w:bottom w:val="none" w:sz="0" w:space="0" w:color="auto"/>
        <w:right w:val="none" w:sz="0" w:space="0" w:color="auto"/>
      </w:divBdr>
    </w:div>
    <w:div w:id="799570338">
      <w:bodyDiv w:val="1"/>
      <w:marLeft w:val="0"/>
      <w:marRight w:val="0"/>
      <w:marTop w:val="0"/>
      <w:marBottom w:val="0"/>
      <w:divBdr>
        <w:top w:val="none" w:sz="0" w:space="0" w:color="auto"/>
        <w:left w:val="none" w:sz="0" w:space="0" w:color="auto"/>
        <w:bottom w:val="none" w:sz="0" w:space="0" w:color="auto"/>
        <w:right w:val="none" w:sz="0" w:space="0" w:color="auto"/>
      </w:divBdr>
    </w:div>
    <w:div w:id="818889509">
      <w:bodyDiv w:val="1"/>
      <w:marLeft w:val="0"/>
      <w:marRight w:val="0"/>
      <w:marTop w:val="0"/>
      <w:marBottom w:val="0"/>
      <w:divBdr>
        <w:top w:val="none" w:sz="0" w:space="0" w:color="auto"/>
        <w:left w:val="none" w:sz="0" w:space="0" w:color="auto"/>
        <w:bottom w:val="none" w:sz="0" w:space="0" w:color="auto"/>
        <w:right w:val="none" w:sz="0" w:space="0" w:color="auto"/>
      </w:divBdr>
    </w:div>
    <w:div w:id="843015659">
      <w:bodyDiv w:val="1"/>
      <w:marLeft w:val="0"/>
      <w:marRight w:val="0"/>
      <w:marTop w:val="0"/>
      <w:marBottom w:val="0"/>
      <w:divBdr>
        <w:top w:val="none" w:sz="0" w:space="0" w:color="auto"/>
        <w:left w:val="none" w:sz="0" w:space="0" w:color="auto"/>
        <w:bottom w:val="none" w:sz="0" w:space="0" w:color="auto"/>
        <w:right w:val="none" w:sz="0" w:space="0" w:color="auto"/>
      </w:divBdr>
    </w:div>
    <w:div w:id="853373592">
      <w:bodyDiv w:val="1"/>
      <w:marLeft w:val="0"/>
      <w:marRight w:val="0"/>
      <w:marTop w:val="0"/>
      <w:marBottom w:val="0"/>
      <w:divBdr>
        <w:top w:val="none" w:sz="0" w:space="0" w:color="auto"/>
        <w:left w:val="none" w:sz="0" w:space="0" w:color="auto"/>
        <w:bottom w:val="none" w:sz="0" w:space="0" w:color="auto"/>
        <w:right w:val="none" w:sz="0" w:space="0" w:color="auto"/>
      </w:divBdr>
    </w:div>
    <w:div w:id="860556920">
      <w:bodyDiv w:val="1"/>
      <w:marLeft w:val="0"/>
      <w:marRight w:val="0"/>
      <w:marTop w:val="0"/>
      <w:marBottom w:val="0"/>
      <w:divBdr>
        <w:top w:val="none" w:sz="0" w:space="0" w:color="auto"/>
        <w:left w:val="none" w:sz="0" w:space="0" w:color="auto"/>
        <w:bottom w:val="none" w:sz="0" w:space="0" w:color="auto"/>
        <w:right w:val="none" w:sz="0" w:space="0" w:color="auto"/>
      </w:divBdr>
    </w:div>
    <w:div w:id="863716024">
      <w:bodyDiv w:val="1"/>
      <w:marLeft w:val="0"/>
      <w:marRight w:val="0"/>
      <w:marTop w:val="0"/>
      <w:marBottom w:val="0"/>
      <w:divBdr>
        <w:top w:val="none" w:sz="0" w:space="0" w:color="auto"/>
        <w:left w:val="none" w:sz="0" w:space="0" w:color="auto"/>
        <w:bottom w:val="none" w:sz="0" w:space="0" w:color="auto"/>
        <w:right w:val="none" w:sz="0" w:space="0" w:color="auto"/>
      </w:divBdr>
    </w:div>
    <w:div w:id="866256569">
      <w:bodyDiv w:val="1"/>
      <w:marLeft w:val="0"/>
      <w:marRight w:val="0"/>
      <w:marTop w:val="0"/>
      <w:marBottom w:val="0"/>
      <w:divBdr>
        <w:top w:val="none" w:sz="0" w:space="0" w:color="auto"/>
        <w:left w:val="none" w:sz="0" w:space="0" w:color="auto"/>
        <w:bottom w:val="none" w:sz="0" w:space="0" w:color="auto"/>
        <w:right w:val="none" w:sz="0" w:space="0" w:color="auto"/>
      </w:divBdr>
    </w:div>
    <w:div w:id="868614179">
      <w:bodyDiv w:val="1"/>
      <w:marLeft w:val="0"/>
      <w:marRight w:val="0"/>
      <w:marTop w:val="0"/>
      <w:marBottom w:val="0"/>
      <w:divBdr>
        <w:top w:val="none" w:sz="0" w:space="0" w:color="auto"/>
        <w:left w:val="none" w:sz="0" w:space="0" w:color="auto"/>
        <w:bottom w:val="none" w:sz="0" w:space="0" w:color="auto"/>
        <w:right w:val="none" w:sz="0" w:space="0" w:color="auto"/>
      </w:divBdr>
    </w:div>
    <w:div w:id="885407589">
      <w:bodyDiv w:val="1"/>
      <w:marLeft w:val="0"/>
      <w:marRight w:val="0"/>
      <w:marTop w:val="0"/>
      <w:marBottom w:val="0"/>
      <w:divBdr>
        <w:top w:val="none" w:sz="0" w:space="0" w:color="auto"/>
        <w:left w:val="none" w:sz="0" w:space="0" w:color="auto"/>
        <w:bottom w:val="none" w:sz="0" w:space="0" w:color="auto"/>
        <w:right w:val="none" w:sz="0" w:space="0" w:color="auto"/>
      </w:divBdr>
    </w:div>
    <w:div w:id="886065926">
      <w:bodyDiv w:val="1"/>
      <w:marLeft w:val="0"/>
      <w:marRight w:val="0"/>
      <w:marTop w:val="0"/>
      <w:marBottom w:val="0"/>
      <w:divBdr>
        <w:top w:val="none" w:sz="0" w:space="0" w:color="auto"/>
        <w:left w:val="none" w:sz="0" w:space="0" w:color="auto"/>
        <w:bottom w:val="none" w:sz="0" w:space="0" w:color="auto"/>
        <w:right w:val="none" w:sz="0" w:space="0" w:color="auto"/>
      </w:divBdr>
    </w:div>
    <w:div w:id="897667844">
      <w:bodyDiv w:val="1"/>
      <w:marLeft w:val="0"/>
      <w:marRight w:val="0"/>
      <w:marTop w:val="0"/>
      <w:marBottom w:val="0"/>
      <w:divBdr>
        <w:top w:val="none" w:sz="0" w:space="0" w:color="auto"/>
        <w:left w:val="none" w:sz="0" w:space="0" w:color="auto"/>
        <w:bottom w:val="none" w:sz="0" w:space="0" w:color="auto"/>
        <w:right w:val="none" w:sz="0" w:space="0" w:color="auto"/>
      </w:divBdr>
    </w:div>
    <w:div w:id="899285586">
      <w:bodyDiv w:val="1"/>
      <w:marLeft w:val="0"/>
      <w:marRight w:val="0"/>
      <w:marTop w:val="0"/>
      <w:marBottom w:val="0"/>
      <w:divBdr>
        <w:top w:val="none" w:sz="0" w:space="0" w:color="auto"/>
        <w:left w:val="none" w:sz="0" w:space="0" w:color="auto"/>
        <w:bottom w:val="none" w:sz="0" w:space="0" w:color="auto"/>
        <w:right w:val="none" w:sz="0" w:space="0" w:color="auto"/>
      </w:divBdr>
    </w:div>
    <w:div w:id="899554816">
      <w:bodyDiv w:val="1"/>
      <w:marLeft w:val="0"/>
      <w:marRight w:val="0"/>
      <w:marTop w:val="0"/>
      <w:marBottom w:val="0"/>
      <w:divBdr>
        <w:top w:val="none" w:sz="0" w:space="0" w:color="auto"/>
        <w:left w:val="none" w:sz="0" w:space="0" w:color="auto"/>
        <w:bottom w:val="none" w:sz="0" w:space="0" w:color="auto"/>
        <w:right w:val="none" w:sz="0" w:space="0" w:color="auto"/>
      </w:divBdr>
    </w:div>
    <w:div w:id="928082979">
      <w:bodyDiv w:val="1"/>
      <w:marLeft w:val="0"/>
      <w:marRight w:val="0"/>
      <w:marTop w:val="0"/>
      <w:marBottom w:val="0"/>
      <w:divBdr>
        <w:top w:val="none" w:sz="0" w:space="0" w:color="auto"/>
        <w:left w:val="none" w:sz="0" w:space="0" w:color="auto"/>
        <w:bottom w:val="none" w:sz="0" w:space="0" w:color="auto"/>
        <w:right w:val="none" w:sz="0" w:space="0" w:color="auto"/>
      </w:divBdr>
    </w:div>
    <w:div w:id="951203929">
      <w:bodyDiv w:val="1"/>
      <w:marLeft w:val="0"/>
      <w:marRight w:val="0"/>
      <w:marTop w:val="0"/>
      <w:marBottom w:val="0"/>
      <w:divBdr>
        <w:top w:val="none" w:sz="0" w:space="0" w:color="auto"/>
        <w:left w:val="none" w:sz="0" w:space="0" w:color="auto"/>
        <w:bottom w:val="none" w:sz="0" w:space="0" w:color="auto"/>
        <w:right w:val="none" w:sz="0" w:space="0" w:color="auto"/>
      </w:divBdr>
    </w:div>
    <w:div w:id="976492338">
      <w:bodyDiv w:val="1"/>
      <w:marLeft w:val="0"/>
      <w:marRight w:val="0"/>
      <w:marTop w:val="0"/>
      <w:marBottom w:val="0"/>
      <w:divBdr>
        <w:top w:val="none" w:sz="0" w:space="0" w:color="auto"/>
        <w:left w:val="none" w:sz="0" w:space="0" w:color="auto"/>
        <w:bottom w:val="none" w:sz="0" w:space="0" w:color="auto"/>
        <w:right w:val="none" w:sz="0" w:space="0" w:color="auto"/>
      </w:divBdr>
    </w:div>
    <w:div w:id="983508265">
      <w:bodyDiv w:val="1"/>
      <w:marLeft w:val="0"/>
      <w:marRight w:val="0"/>
      <w:marTop w:val="0"/>
      <w:marBottom w:val="0"/>
      <w:divBdr>
        <w:top w:val="none" w:sz="0" w:space="0" w:color="auto"/>
        <w:left w:val="none" w:sz="0" w:space="0" w:color="auto"/>
        <w:bottom w:val="none" w:sz="0" w:space="0" w:color="auto"/>
        <w:right w:val="none" w:sz="0" w:space="0" w:color="auto"/>
      </w:divBdr>
    </w:div>
    <w:div w:id="997266388">
      <w:bodyDiv w:val="1"/>
      <w:marLeft w:val="0"/>
      <w:marRight w:val="0"/>
      <w:marTop w:val="0"/>
      <w:marBottom w:val="0"/>
      <w:divBdr>
        <w:top w:val="none" w:sz="0" w:space="0" w:color="auto"/>
        <w:left w:val="none" w:sz="0" w:space="0" w:color="auto"/>
        <w:bottom w:val="none" w:sz="0" w:space="0" w:color="auto"/>
        <w:right w:val="none" w:sz="0" w:space="0" w:color="auto"/>
      </w:divBdr>
    </w:div>
    <w:div w:id="1007631572">
      <w:bodyDiv w:val="1"/>
      <w:marLeft w:val="0"/>
      <w:marRight w:val="0"/>
      <w:marTop w:val="0"/>
      <w:marBottom w:val="0"/>
      <w:divBdr>
        <w:top w:val="none" w:sz="0" w:space="0" w:color="auto"/>
        <w:left w:val="none" w:sz="0" w:space="0" w:color="auto"/>
        <w:bottom w:val="none" w:sz="0" w:space="0" w:color="auto"/>
        <w:right w:val="none" w:sz="0" w:space="0" w:color="auto"/>
      </w:divBdr>
    </w:div>
    <w:div w:id="1026640772">
      <w:bodyDiv w:val="1"/>
      <w:marLeft w:val="0"/>
      <w:marRight w:val="0"/>
      <w:marTop w:val="0"/>
      <w:marBottom w:val="0"/>
      <w:divBdr>
        <w:top w:val="none" w:sz="0" w:space="0" w:color="auto"/>
        <w:left w:val="none" w:sz="0" w:space="0" w:color="auto"/>
        <w:bottom w:val="none" w:sz="0" w:space="0" w:color="auto"/>
        <w:right w:val="none" w:sz="0" w:space="0" w:color="auto"/>
      </w:divBdr>
    </w:div>
    <w:div w:id="1028869249">
      <w:bodyDiv w:val="1"/>
      <w:marLeft w:val="0"/>
      <w:marRight w:val="0"/>
      <w:marTop w:val="0"/>
      <w:marBottom w:val="0"/>
      <w:divBdr>
        <w:top w:val="none" w:sz="0" w:space="0" w:color="auto"/>
        <w:left w:val="none" w:sz="0" w:space="0" w:color="auto"/>
        <w:bottom w:val="none" w:sz="0" w:space="0" w:color="auto"/>
        <w:right w:val="none" w:sz="0" w:space="0" w:color="auto"/>
      </w:divBdr>
    </w:div>
    <w:div w:id="1044644544">
      <w:bodyDiv w:val="1"/>
      <w:marLeft w:val="0"/>
      <w:marRight w:val="0"/>
      <w:marTop w:val="0"/>
      <w:marBottom w:val="0"/>
      <w:divBdr>
        <w:top w:val="none" w:sz="0" w:space="0" w:color="auto"/>
        <w:left w:val="none" w:sz="0" w:space="0" w:color="auto"/>
        <w:bottom w:val="none" w:sz="0" w:space="0" w:color="auto"/>
        <w:right w:val="none" w:sz="0" w:space="0" w:color="auto"/>
      </w:divBdr>
    </w:div>
    <w:div w:id="1045980554">
      <w:bodyDiv w:val="1"/>
      <w:marLeft w:val="0"/>
      <w:marRight w:val="0"/>
      <w:marTop w:val="0"/>
      <w:marBottom w:val="0"/>
      <w:divBdr>
        <w:top w:val="none" w:sz="0" w:space="0" w:color="auto"/>
        <w:left w:val="none" w:sz="0" w:space="0" w:color="auto"/>
        <w:bottom w:val="none" w:sz="0" w:space="0" w:color="auto"/>
        <w:right w:val="none" w:sz="0" w:space="0" w:color="auto"/>
      </w:divBdr>
    </w:div>
    <w:div w:id="1052969845">
      <w:bodyDiv w:val="1"/>
      <w:marLeft w:val="0"/>
      <w:marRight w:val="0"/>
      <w:marTop w:val="0"/>
      <w:marBottom w:val="0"/>
      <w:divBdr>
        <w:top w:val="none" w:sz="0" w:space="0" w:color="auto"/>
        <w:left w:val="none" w:sz="0" w:space="0" w:color="auto"/>
        <w:bottom w:val="none" w:sz="0" w:space="0" w:color="auto"/>
        <w:right w:val="none" w:sz="0" w:space="0" w:color="auto"/>
      </w:divBdr>
    </w:div>
    <w:div w:id="1054768146">
      <w:bodyDiv w:val="1"/>
      <w:marLeft w:val="0"/>
      <w:marRight w:val="0"/>
      <w:marTop w:val="0"/>
      <w:marBottom w:val="0"/>
      <w:divBdr>
        <w:top w:val="none" w:sz="0" w:space="0" w:color="auto"/>
        <w:left w:val="none" w:sz="0" w:space="0" w:color="auto"/>
        <w:bottom w:val="none" w:sz="0" w:space="0" w:color="auto"/>
        <w:right w:val="none" w:sz="0" w:space="0" w:color="auto"/>
      </w:divBdr>
    </w:div>
    <w:div w:id="1056047333">
      <w:bodyDiv w:val="1"/>
      <w:marLeft w:val="0"/>
      <w:marRight w:val="0"/>
      <w:marTop w:val="0"/>
      <w:marBottom w:val="0"/>
      <w:divBdr>
        <w:top w:val="none" w:sz="0" w:space="0" w:color="auto"/>
        <w:left w:val="none" w:sz="0" w:space="0" w:color="auto"/>
        <w:bottom w:val="none" w:sz="0" w:space="0" w:color="auto"/>
        <w:right w:val="none" w:sz="0" w:space="0" w:color="auto"/>
      </w:divBdr>
    </w:div>
    <w:div w:id="1056973325">
      <w:bodyDiv w:val="1"/>
      <w:marLeft w:val="0"/>
      <w:marRight w:val="0"/>
      <w:marTop w:val="0"/>
      <w:marBottom w:val="0"/>
      <w:divBdr>
        <w:top w:val="none" w:sz="0" w:space="0" w:color="auto"/>
        <w:left w:val="none" w:sz="0" w:space="0" w:color="auto"/>
        <w:bottom w:val="none" w:sz="0" w:space="0" w:color="auto"/>
        <w:right w:val="none" w:sz="0" w:space="0" w:color="auto"/>
      </w:divBdr>
    </w:div>
    <w:div w:id="1073359477">
      <w:bodyDiv w:val="1"/>
      <w:marLeft w:val="0"/>
      <w:marRight w:val="0"/>
      <w:marTop w:val="0"/>
      <w:marBottom w:val="0"/>
      <w:divBdr>
        <w:top w:val="none" w:sz="0" w:space="0" w:color="auto"/>
        <w:left w:val="none" w:sz="0" w:space="0" w:color="auto"/>
        <w:bottom w:val="none" w:sz="0" w:space="0" w:color="auto"/>
        <w:right w:val="none" w:sz="0" w:space="0" w:color="auto"/>
      </w:divBdr>
    </w:div>
    <w:div w:id="1074670610">
      <w:bodyDiv w:val="1"/>
      <w:marLeft w:val="0"/>
      <w:marRight w:val="0"/>
      <w:marTop w:val="0"/>
      <w:marBottom w:val="0"/>
      <w:divBdr>
        <w:top w:val="none" w:sz="0" w:space="0" w:color="auto"/>
        <w:left w:val="none" w:sz="0" w:space="0" w:color="auto"/>
        <w:bottom w:val="none" w:sz="0" w:space="0" w:color="auto"/>
        <w:right w:val="none" w:sz="0" w:space="0" w:color="auto"/>
      </w:divBdr>
    </w:div>
    <w:div w:id="1075323409">
      <w:bodyDiv w:val="1"/>
      <w:marLeft w:val="0"/>
      <w:marRight w:val="0"/>
      <w:marTop w:val="0"/>
      <w:marBottom w:val="0"/>
      <w:divBdr>
        <w:top w:val="none" w:sz="0" w:space="0" w:color="auto"/>
        <w:left w:val="none" w:sz="0" w:space="0" w:color="auto"/>
        <w:bottom w:val="none" w:sz="0" w:space="0" w:color="auto"/>
        <w:right w:val="none" w:sz="0" w:space="0" w:color="auto"/>
      </w:divBdr>
    </w:div>
    <w:div w:id="1085221241">
      <w:bodyDiv w:val="1"/>
      <w:marLeft w:val="0"/>
      <w:marRight w:val="0"/>
      <w:marTop w:val="0"/>
      <w:marBottom w:val="0"/>
      <w:divBdr>
        <w:top w:val="none" w:sz="0" w:space="0" w:color="auto"/>
        <w:left w:val="none" w:sz="0" w:space="0" w:color="auto"/>
        <w:bottom w:val="none" w:sz="0" w:space="0" w:color="auto"/>
        <w:right w:val="none" w:sz="0" w:space="0" w:color="auto"/>
      </w:divBdr>
    </w:div>
    <w:div w:id="1104308642">
      <w:bodyDiv w:val="1"/>
      <w:marLeft w:val="0"/>
      <w:marRight w:val="0"/>
      <w:marTop w:val="0"/>
      <w:marBottom w:val="0"/>
      <w:divBdr>
        <w:top w:val="none" w:sz="0" w:space="0" w:color="auto"/>
        <w:left w:val="none" w:sz="0" w:space="0" w:color="auto"/>
        <w:bottom w:val="none" w:sz="0" w:space="0" w:color="auto"/>
        <w:right w:val="none" w:sz="0" w:space="0" w:color="auto"/>
      </w:divBdr>
    </w:div>
    <w:div w:id="1136070834">
      <w:bodyDiv w:val="1"/>
      <w:marLeft w:val="0"/>
      <w:marRight w:val="0"/>
      <w:marTop w:val="0"/>
      <w:marBottom w:val="0"/>
      <w:divBdr>
        <w:top w:val="none" w:sz="0" w:space="0" w:color="auto"/>
        <w:left w:val="none" w:sz="0" w:space="0" w:color="auto"/>
        <w:bottom w:val="none" w:sz="0" w:space="0" w:color="auto"/>
        <w:right w:val="none" w:sz="0" w:space="0" w:color="auto"/>
      </w:divBdr>
    </w:div>
    <w:div w:id="1172722414">
      <w:bodyDiv w:val="1"/>
      <w:marLeft w:val="0"/>
      <w:marRight w:val="0"/>
      <w:marTop w:val="0"/>
      <w:marBottom w:val="0"/>
      <w:divBdr>
        <w:top w:val="none" w:sz="0" w:space="0" w:color="auto"/>
        <w:left w:val="none" w:sz="0" w:space="0" w:color="auto"/>
        <w:bottom w:val="none" w:sz="0" w:space="0" w:color="auto"/>
        <w:right w:val="none" w:sz="0" w:space="0" w:color="auto"/>
      </w:divBdr>
    </w:div>
    <w:div w:id="1173374594">
      <w:bodyDiv w:val="1"/>
      <w:marLeft w:val="0"/>
      <w:marRight w:val="0"/>
      <w:marTop w:val="0"/>
      <w:marBottom w:val="0"/>
      <w:divBdr>
        <w:top w:val="none" w:sz="0" w:space="0" w:color="auto"/>
        <w:left w:val="none" w:sz="0" w:space="0" w:color="auto"/>
        <w:bottom w:val="none" w:sz="0" w:space="0" w:color="auto"/>
        <w:right w:val="none" w:sz="0" w:space="0" w:color="auto"/>
      </w:divBdr>
    </w:div>
    <w:div w:id="1179537517">
      <w:bodyDiv w:val="1"/>
      <w:marLeft w:val="0"/>
      <w:marRight w:val="0"/>
      <w:marTop w:val="0"/>
      <w:marBottom w:val="0"/>
      <w:divBdr>
        <w:top w:val="none" w:sz="0" w:space="0" w:color="auto"/>
        <w:left w:val="none" w:sz="0" w:space="0" w:color="auto"/>
        <w:bottom w:val="none" w:sz="0" w:space="0" w:color="auto"/>
        <w:right w:val="none" w:sz="0" w:space="0" w:color="auto"/>
      </w:divBdr>
    </w:div>
    <w:div w:id="1184324907">
      <w:bodyDiv w:val="1"/>
      <w:marLeft w:val="0"/>
      <w:marRight w:val="0"/>
      <w:marTop w:val="0"/>
      <w:marBottom w:val="0"/>
      <w:divBdr>
        <w:top w:val="none" w:sz="0" w:space="0" w:color="auto"/>
        <w:left w:val="none" w:sz="0" w:space="0" w:color="auto"/>
        <w:bottom w:val="none" w:sz="0" w:space="0" w:color="auto"/>
        <w:right w:val="none" w:sz="0" w:space="0" w:color="auto"/>
      </w:divBdr>
    </w:div>
    <w:div w:id="1194340464">
      <w:bodyDiv w:val="1"/>
      <w:marLeft w:val="0"/>
      <w:marRight w:val="0"/>
      <w:marTop w:val="0"/>
      <w:marBottom w:val="0"/>
      <w:divBdr>
        <w:top w:val="none" w:sz="0" w:space="0" w:color="auto"/>
        <w:left w:val="none" w:sz="0" w:space="0" w:color="auto"/>
        <w:bottom w:val="none" w:sz="0" w:space="0" w:color="auto"/>
        <w:right w:val="none" w:sz="0" w:space="0" w:color="auto"/>
      </w:divBdr>
    </w:div>
    <w:div w:id="1195970683">
      <w:bodyDiv w:val="1"/>
      <w:marLeft w:val="0"/>
      <w:marRight w:val="0"/>
      <w:marTop w:val="0"/>
      <w:marBottom w:val="0"/>
      <w:divBdr>
        <w:top w:val="none" w:sz="0" w:space="0" w:color="auto"/>
        <w:left w:val="none" w:sz="0" w:space="0" w:color="auto"/>
        <w:bottom w:val="none" w:sz="0" w:space="0" w:color="auto"/>
        <w:right w:val="none" w:sz="0" w:space="0" w:color="auto"/>
      </w:divBdr>
    </w:div>
    <w:div w:id="1206138975">
      <w:bodyDiv w:val="1"/>
      <w:marLeft w:val="0"/>
      <w:marRight w:val="0"/>
      <w:marTop w:val="0"/>
      <w:marBottom w:val="0"/>
      <w:divBdr>
        <w:top w:val="none" w:sz="0" w:space="0" w:color="auto"/>
        <w:left w:val="none" w:sz="0" w:space="0" w:color="auto"/>
        <w:bottom w:val="none" w:sz="0" w:space="0" w:color="auto"/>
        <w:right w:val="none" w:sz="0" w:space="0" w:color="auto"/>
      </w:divBdr>
    </w:div>
    <w:div w:id="1223180825">
      <w:bodyDiv w:val="1"/>
      <w:marLeft w:val="0"/>
      <w:marRight w:val="0"/>
      <w:marTop w:val="0"/>
      <w:marBottom w:val="0"/>
      <w:divBdr>
        <w:top w:val="none" w:sz="0" w:space="0" w:color="auto"/>
        <w:left w:val="none" w:sz="0" w:space="0" w:color="auto"/>
        <w:bottom w:val="none" w:sz="0" w:space="0" w:color="auto"/>
        <w:right w:val="none" w:sz="0" w:space="0" w:color="auto"/>
      </w:divBdr>
    </w:div>
    <w:div w:id="1234781618">
      <w:bodyDiv w:val="1"/>
      <w:marLeft w:val="0"/>
      <w:marRight w:val="0"/>
      <w:marTop w:val="0"/>
      <w:marBottom w:val="0"/>
      <w:divBdr>
        <w:top w:val="none" w:sz="0" w:space="0" w:color="auto"/>
        <w:left w:val="none" w:sz="0" w:space="0" w:color="auto"/>
        <w:bottom w:val="none" w:sz="0" w:space="0" w:color="auto"/>
        <w:right w:val="none" w:sz="0" w:space="0" w:color="auto"/>
      </w:divBdr>
    </w:div>
    <w:div w:id="1236817364">
      <w:bodyDiv w:val="1"/>
      <w:marLeft w:val="0"/>
      <w:marRight w:val="0"/>
      <w:marTop w:val="0"/>
      <w:marBottom w:val="0"/>
      <w:divBdr>
        <w:top w:val="none" w:sz="0" w:space="0" w:color="auto"/>
        <w:left w:val="none" w:sz="0" w:space="0" w:color="auto"/>
        <w:bottom w:val="none" w:sz="0" w:space="0" w:color="auto"/>
        <w:right w:val="none" w:sz="0" w:space="0" w:color="auto"/>
      </w:divBdr>
    </w:div>
    <w:div w:id="1248732536">
      <w:bodyDiv w:val="1"/>
      <w:marLeft w:val="0"/>
      <w:marRight w:val="0"/>
      <w:marTop w:val="0"/>
      <w:marBottom w:val="0"/>
      <w:divBdr>
        <w:top w:val="none" w:sz="0" w:space="0" w:color="auto"/>
        <w:left w:val="none" w:sz="0" w:space="0" w:color="auto"/>
        <w:bottom w:val="none" w:sz="0" w:space="0" w:color="auto"/>
        <w:right w:val="none" w:sz="0" w:space="0" w:color="auto"/>
      </w:divBdr>
    </w:div>
    <w:div w:id="1251694712">
      <w:bodyDiv w:val="1"/>
      <w:marLeft w:val="0"/>
      <w:marRight w:val="0"/>
      <w:marTop w:val="0"/>
      <w:marBottom w:val="0"/>
      <w:divBdr>
        <w:top w:val="none" w:sz="0" w:space="0" w:color="auto"/>
        <w:left w:val="none" w:sz="0" w:space="0" w:color="auto"/>
        <w:bottom w:val="none" w:sz="0" w:space="0" w:color="auto"/>
        <w:right w:val="none" w:sz="0" w:space="0" w:color="auto"/>
      </w:divBdr>
    </w:div>
    <w:div w:id="1259486419">
      <w:bodyDiv w:val="1"/>
      <w:marLeft w:val="0"/>
      <w:marRight w:val="0"/>
      <w:marTop w:val="0"/>
      <w:marBottom w:val="0"/>
      <w:divBdr>
        <w:top w:val="none" w:sz="0" w:space="0" w:color="auto"/>
        <w:left w:val="none" w:sz="0" w:space="0" w:color="auto"/>
        <w:bottom w:val="none" w:sz="0" w:space="0" w:color="auto"/>
        <w:right w:val="none" w:sz="0" w:space="0" w:color="auto"/>
      </w:divBdr>
    </w:div>
    <w:div w:id="1296369077">
      <w:bodyDiv w:val="1"/>
      <w:marLeft w:val="0"/>
      <w:marRight w:val="0"/>
      <w:marTop w:val="0"/>
      <w:marBottom w:val="0"/>
      <w:divBdr>
        <w:top w:val="none" w:sz="0" w:space="0" w:color="auto"/>
        <w:left w:val="none" w:sz="0" w:space="0" w:color="auto"/>
        <w:bottom w:val="none" w:sz="0" w:space="0" w:color="auto"/>
        <w:right w:val="none" w:sz="0" w:space="0" w:color="auto"/>
      </w:divBdr>
    </w:div>
    <w:div w:id="1327857092">
      <w:bodyDiv w:val="1"/>
      <w:marLeft w:val="0"/>
      <w:marRight w:val="0"/>
      <w:marTop w:val="0"/>
      <w:marBottom w:val="0"/>
      <w:divBdr>
        <w:top w:val="none" w:sz="0" w:space="0" w:color="auto"/>
        <w:left w:val="none" w:sz="0" w:space="0" w:color="auto"/>
        <w:bottom w:val="none" w:sz="0" w:space="0" w:color="auto"/>
        <w:right w:val="none" w:sz="0" w:space="0" w:color="auto"/>
      </w:divBdr>
    </w:div>
    <w:div w:id="1332836575">
      <w:bodyDiv w:val="1"/>
      <w:marLeft w:val="0"/>
      <w:marRight w:val="0"/>
      <w:marTop w:val="0"/>
      <w:marBottom w:val="0"/>
      <w:divBdr>
        <w:top w:val="none" w:sz="0" w:space="0" w:color="auto"/>
        <w:left w:val="none" w:sz="0" w:space="0" w:color="auto"/>
        <w:bottom w:val="none" w:sz="0" w:space="0" w:color="auto"/>
        <w:right w:val="none" w:sz="0" w:space="0" w:color="auto"/>
      </w:divBdr>
    </w:div>
    <w:div w:id="1348945786">
      <w:bodyDiv w:val="1"/>
      <w:marLeft w:val="0"/>
      <w:marRight w:val="0"/>
      <w:marTop w:val="0"/>
      <w:marBottom w:val="0"/>
      <w:divBdr>
        <w:top w:val="none" w:sz="0" w:space="0" w:color="auto"/>
        <w:left w:val="none" w:sz="0" w:space="0" w:color="auto"/>
        <w:bottom w:val="none" w:sz="0" w:space="0" w:color="auto"/>
        <w:right w:val="none" w:sz="0" w:space="0" w:color="auto"/>
      </w:divBdr>
    </w:div>
    <w:div w:id="1359506498">
      <w:bodyDiv w:val="1"/>
      <w:marLeft w:val="0"/>
      <w:marRight w:val="0"/>
      <w:marTop w:val="0"/>
      <w:marBottom w:val="0"/>
      <w:divBdr>
        <w:top w:val="none" w:sz="0" w:space="0" w:color="auto"/>
        <w:left w:val="none" w:sz="0" w:space="0" w:color="auto"/>
        <w:bottom w:val="none" w:sz="0" w:space="0" w:color="auto"/>
        <w:right w:val="none" w:sz="0" w:space="0" w:color="auto"/>
      </w:divBdr>
    </w:div>
    <w:div w:id="1370884505">
      <w:bodyDiv w:val="1"/>
      <w:marLeft w:val="0"/>
      <w:marRight w:val="0"/>
      <w:marTop w:val="0"/>
      <w:marBottom w:val="0"/>
      <w:divBdr>
        <w:top w:val="none" w:sz="0" w:space="0" w:color="auto"/>
        <w:left w:val="none" w:sz="0" w:space="0" w:color="auto"/>
        <w:bottom w:val="none" w:sz="0" w:space="0" w:color="auto"/>
        <w:right w:val="none" w:sz="0" w:space="0" w:color="auto"/>
      </w:divBdr>
    </w:div>
    <w:div w:id="1373191173">
      <w:bodyDiv w:val="1"/>
      <w:marLeft w:val="0"/>
      <w:marRight w:val="0"/>
      <w:marTop w:val="0"/>
      <w:marBottom w:val="0"/>
      <w:divBdr>
        <w:top w:val="none" w:sz="0" w:space="0" w:color="auto"/>
        <w:left w:val="none" w:sz="0" w:space="0" w:color="auto"/>
        <w:bottom w:val="none" w:sz="0" w:space="0" w:color="auto"/>
        <w:right w:val="none" w:sz="0" w:space="0" w:color="auto"/>
      </w:divBdr>
    </w:div>
    <w:div w:id="1380787828">
      <w:bodyDiv w:val="1"/>
      <w:marLeft w:val="0"/>
      <w:marRight w:val="0"/>
      <w:marTop w:val="0"/>
      <w:marBottom w:val="0"/>
      <w:divBdr>
        <w:top w:val="none" w:sz="0" w:space="0" w:color="auto"/>
        <w:left w:val="none" w:sz="0" w:space="0" w:color="auto"/>
        <w:bottom w:val="none" w:sz="0" w:space="0" w:color="auto"/>
        <w:right w:val="none" w:sz="0" w:space="0" w:color="auto"/>
      </w:divBdr>
    </w:div>
    <w:div w:id="1394814571">
      <w:bodyDiv w:val="1"/>
      <w:marLeft w:val="0"/>
      <w:marRight w:val="0"/>
      <w:marTop w:val="0"/>
      <w:marBottom w:val="0"/>
      <w:divBdr>
        <w:top w:val="none" w:sz="0" w:space="0" w:color="auto"/>
        <w:left w:val="none" w:sz="0" w:space="0" w:color="auto"/>
        <w:bottom w:val="none" w:sz="0" w:space="0" w:color="auto"/>
        <w:right w:val="none" w:sz="0" w:space="0" w:color="auto"/>
      </w:divBdr>
    </w:div>
    <w:div w:id="1407343752">
      <w:bodyDiv w:val="1"/>
      <w:marLeft w:val="0"/>
      <w:marRight w:val="0"/>
      <w:marTop w:val="0"/>
      <w:marBottom w:val="0"/>
      <w:divBdr>
        <w:top w:val="none" w:sz="0" w:space="0" w:color="auto"/>
        <w:left w:val="none" w:sz="0" w:space="0" w:color="auto"/>
        <w:bottom w:val="none" w:sz="0" w:space="0" w:color="auto"/>
        <w:right w:val="none" w:sz="0" w:space="0" w:color="auto"/>
      </w:divBdr>
    </w:div>
    <w:div w:id="1410931210">
      <w:bodyDiv w:val="1"/>
      <w:marLeft w:val="0"/>
      <w:marRight w:val="0"/>
      <w:marTop w:val="0"/>
      <w:marBottom w:val="0"/>
      <w:divBdr>
        <w:top w:val="none" w:sz="0" w:space="0" w:color="auto"/>
        <w:left w:val="none" w:sz="0" w:space="0" w:color="auto"/>
        <w:bottom w:val="none" w:sz="0" w:space="0" w:color="auto"/>
        <w:right w:val="none" w:sz="0" w:space="0" w:color="auto"/>
      </w:divBdr>
    </w:div>
    <w:div w:id="1413772981">
      <w:bodyDiv w:val="1"/>
      <w:marLeft w:val="0"/>
      <w:marRight w:val="0"/>
      <w:marTop w:val="0"/>
      <w:marBottom w:val="0"/>
      <w:divBdr>
        <w:top w:val="none" w:sz="0" w:space="0" w:color="auto"/>
        <w:left w:val="none" w:sz="0" w:space="0" w:color="auto"/>
        <w:bottom w:val="none" w:sz="0" w:space="0" w:color="auto"/>
        <w:right w:val="none" w:sz="0" w:space="0" w:color="auto"/>
      </w:divBdr>
    </w:div>
    <w:div w:id="1418404995">
      <w:bodyDiv w:val="1"/>
      <w:marLeft w:val="0"/>
      <w:marRight w:val="0"/>
      <w:marTop w:val="0"/>
      <w:marBottom w:val="0"/>
      <w:divBdr>
        <w:top w:val="none" w:sz="0" w:space="0" w:color="auto"/>
        <w:left w:val="none" w:sz="0" w:space="0" w:color="auto"/>
        <w:bottom w:val="none" w:sz="0" w:space="0" w:color="auto"/>
        <w:right w:val="none" w:sz="0" w:space="0" w:color="auto"/>
      </w:divBdr>
    </w:div>
    <w:div w:id="1421754380">
      <w:bodyDiv w:val="1"/>
      <w:marLeft w:val="0"/>
      <w:marRight w:val="0"/>
      <w:marTop w:val="0"/>
      <w:marBottom w:val="0"/>
      <w:divBdr>
        <w:top w:val="none" w:sz="0" w:space="0" w:color="auto"/>
        <w:left w:val="none" w:sz="0" w:space="0" w:color="auto"/>
        <w:bottom w:val="none" w:sz="0" w:space="0" w:color="auto"/>
        <w:right w:val="none" w:sz="0" w:space="0" w:color="auto"/>
      </w:divBdr>
    </w:div>
    <w:div w:id="1431852190">
      <w:bodyDiv w:val="1"/>
      <w:marLeft w:val="0"/>
      <w:marRight w:val="0"/>
      <w:marTop w:val="0"/>
      <w:marBottom w:val="0"/>
      <w:divBdr>
        <w:top w:val="none" w:sz="0" w:space="0" w:color="auto"/>
        <w:left w:val="none" w:sz="0" w:space="0" w:color="auto"/>
        <w:bottom w:val="none" w:sz="0" w:space="0" w:color="auto"/>
        <w:right w:val="none" w:sz="0" w:space="0" w:color="auto"/>
      </w:divBdr>
    </w:div>
    <w:div w:id="1436904875">
      <w:bodyDiv w:val="1"/>
      <w:marLeft w:val="0"/>
      <w:marRight w:val="0"/>
      <w:marTop w:val="0"/>
      <w:marBottom w:val="0"/>
      <w:divBdr>
        <w:top w:val="none" w:sz="0" w:space="0" w:color="auto"/>
        <w:left w:val="none" w:sz="0" w:space="0" w:color="auto"/>
        <w:bottom w:val="none" w:sz="0" w:space="0" w:color="auto"/>
        <w:right w:val="none" w:sz="0" w:space="0" w:color="auto"/>
      </w:divBdr>
    </w:div>
    <w:div w:id="1446314868">
      <w:bodyDiv w:val="1"/>
      <w:marLeft w:val="0"/>
      <w:marRight w:val="0"/>
      <w:marTop w:val="0"/>
      <w:marBottom w:val="0"/>
      <w:divBdr>
        <w:top w:val="none" w:sz="0" w:space="0" w:color="auto"/>
        <w:left w:val="none" w:sz="0" w:space="0" w:color="auto"/>
        <w:bottom w:val="none" w:sz="0" w:space="0" w:color="auto"/>
        <w:right w:val="none" w:sz="0" w:space="0" w:color="auto"/>
      </w:divBdr>
    </w:div>
    <w:div w:id="1451360342">
      <w:bodyDiv w:val="1"/>
      <w:marLeft w:val="0"/>
      <w:marRight w:val="0"/>
      <w:marTop w:val="0"/>
      <w:marBottom w:val="0"/>
      <w:divBdr>
        <w:top w:val="none" w:sz="0" w:space="0" w:color="auto"/>
        <w:left w:val="none" w:sz="0" w:space="0" w:color="auto"/>
        <w:bottom w:val="none" w:sz="0" w:space="0" w:color="auto"/>
        <w:right w:val="none" w:sz="0" w:space="0" w:color="auto"/>
      </w:divBdr>
    </w:div>
    <w:div w:id="1457983753">
      <w:bodyDiv w:val="1"/>
      <w:marLeft w:val="0"/>
      <w:marRight w:val="0"/>
      <w:marTop w:val="0"/>
      <w:marBottom w:val="0"/>
      <w:divBdr>
        <w:top w:val="none" w:sz="0" w:space="0" w:color="auto"/>
        <w:left w:val="none" w:sz="0" w:space="0" w:color="auto"/>
        <w:bottom w:val="none" w:sz="0" w:space="0" w:color="auto"/>
        <w:right w:val="none" w:sz="0" w:space="0" w:color="auto"/>
      </w:divBdr>
    </w:div>
    <w:div w:id="1480882768">
      <w:bodyDiv w:val="1"/>
      <w:marLeft w:val="0"/>
      <w:marRight w:val="0"/>
      <w:marTop w:val="0"/>
      <w:marBottom w:val="0"/>
      <w:divBdr>
        <w:top w:val="none" w:sz="0" w:space="0" w:color="auto"/>
        <w:left w:val="none" w:sz="0" w:space="0" w:color="auto"/>
        <w:bottom w:val="none" w:sz="0" w:space="0" w:color="auto"/>
        <w:right w:val="none" w:sz="0" w:space="0" w:color="auto"/>
      </w:divBdr>
    </w:div>
    <w:div w:id="1483160282">
      <w:bodyDiv w:val="1"/>
      <w:marLeft w:val="0"/>
      <w:marRight w:val="0"/>
      <w:marTop w:val="0"/>
      <w:marBottom w:val="0"/>
      <w:divBdr>
        <w:top w:val="none" w:sz="0" w:space="0" w:color="auto"/>
        <w:left w:val="none" w:sz="0" w:space="0" w:color="auto"/>
        <w:bottom w:val="none" w:sz="0" w:space="0" w:color="auto"/>
        <w:right w:val="none" w:sz="0" w:space="0" w:color="auto"/>
      </w:divBdr>
    </w:div>
    <w:div w:id="1494563915">
      <w:bodyDiv w:val="1"/>
      <w:marLeft w:val="0"/>
      <w:marRight w:val="0"/>
      <w:marTop w:val="0"/>
      <w:marBottom w:val="0"/>
      <w:divBdr>
        <w:top w:val="none" w:sz="0" w:space="0" w:color="auto"/>
        <w:left w:val="none" w:sz="0" w:space="0" w:color="auto"/>
        <w:bottom w:val="none" w:sz="0" w:space="0" w:color="auto"/>
        <w:right w:val="none" w:sz="0" w:space="0" w:color="auto"/>
      </w:divBdr>
    </w:div>
    <w:div w:id="1509826803">
      <w:bodyDiv w:val="1"/>
      <w:marLeft w:val="0"/>
      <w:marRight w:val="0"/>
      <w:marTop w:val="0"/>
      <w:marBottom w:val="0"/>
      <w:divBdr>
        <w:top w:val="none" w:sz="0" w:space="0" w:color="auto"/>
        <w:left w:val="none" w:sz="0" w:space="0" w:color="auto"/>
        <w:bottom w:val="none" w:sz="0" w:space="0" w:color="auto"/>
        <w:right w:val="none" w:sz="0" w:space="0" w:color="auto"/>
      </w:divBdr>
    </w:div>
    <w:div w:id="1517383983">
      <w:bodyDiv w:val="1"/>
      <w:marLeft w:val="0"/>
      <w:marRight w:val="0"/>
      <w:marTop w:val="0"/>
      <w:marBottom w:val="0"/>
      <w:divBdr>
        <w:top w:val="none" w:sz="0" w:space="0" w:color="auto"/>
        <w:left w:val="none" w:sz="0" w:space="0" w:color="auto"/>
        <w:bottom w:val="none" w:sz="0" w:space="0" w:color="auto"/>
        <w:right w:val="none" w:sz="0" w:space="0" w:color="auto"/>
      </w:divBdr>
    </w:div>
    <w:div w:id="1520313326">
      <w:bodyDiv w:val="1"/>
      <w:marLeft w:val="0"/>
      <w:marRight w:val="0"/>
      <w:marTop w:val="0"/>
      <w:marBottom w:val="0"/>
      <w:divBdr>
        <w:top w:val="none" w:sz="0" w:space="0" w:color="auto"/>
        <w:left w:val="none" w:sz="0" w:space="0" w:color="auto"/>
        <w:bottom w:val="none" w:sz="0" w:space="0" w:color="auto"/>
        <w:right w:val="none" w:sz="0" w:space="0" w:color="auto"/>
      </w:divBdr>
    </w:div>
    <w:div w:id="1540240999">
      <w:bodyDiv w:val="1"/>
      <w:marLeft w:val="0"/>
      <w:marRight w:val="0"/>
      <w:marTop w:val="0"/>
      <w:marBottom w:val="0"/>
      <w:divBdr>
        <w:top w:val="none" w:sz="0" w:space="0" w:color="auto"/>
        <w:left w:val="none" w:sz="0" w:space="0" w:color="auto"/>
        <w:bottom w:val="none" w:sz="0" w:space="0" w:color="auto"/>
        <w:right w:val="none" w:sz="0" w:space="0" w:color="auto"/>
      </w:divBdr>
    </w:div>
    <w:div w:id="1542548399">
      <w:bodyDiv w:val="1"/>
      <w:marLeft w:val="0"/>
      <w:marRight w:val="0"/>
      <w:marTop w:val="0"/>
      <w:marBottom w:val="0"/>
      <w:divBdr>
        <w:top w:val="none" w:sz="0" w:space="0" w:color="auto"/>
        <w:left w:val="none" w:sz="0" w:space="0" w:color="auto"/>
        <w:bottom w:val="none" w:sz="0" w:space="0" w:color="auto"/>
        <w:right w:val="none" w:sz="0" w:space="0" w:color="auto"/>
      </w:divBdr>
    </w:div>
    <w:div w:id="1576864998">
      <w:bodyDiv w:val="1"/>
      <w:marLeft w:val="0"/>
      <w:marRight w:val="0"/>
      <w:marTop w:val="0"/>
      <w:marBottom w:val="0"/>
      <w:divBdr>
        <w:top w:val="none" w:sz="0" w:space="0" w:color="auto"/>
        <w:left w:val="none" w:sz="0" w:space="0" w:color="auto"/>
        <w:bottom w:val="none" w:sz="0" w:space="0" w:color="auto"/>
        <w:right w:val="none" w:sz="0" w:space="0" w:color="auto"/>
      </w:divBdr>
    </w:div>
    <w:div w:id="1601912174">
      <w:bodyDiv w:val="1"/>
      <w:marLeft w:val="0"/>
      <w:marRight w:val="0"/>
      <w:marTop w:val="0"/>
      <w:marBottom w:val="0"/>
      <w:divBdr>
        <w:top w:val="none" w:sz="0" w:space="0" w:color="auto"/>
        <w:left w:val="none" w:sz="0" w:space="0" w:color="auto"/>
        <w:bottom w:val="none" w:sz="0" w:space="0" w:color="auto"/>
        <w:right w:val="none" w:sz="0" w:space="0" w:color="auto"/>
      </w:divBdr>
    </w:div>
    <w:div w:id="1616594059">
      <w:bodyDiv w:val="1"/>
      <w:marLeft w:val="0"/>
      <w:marRight w:val="0"/>
      <w:marTop w:val="0"/>
      <w:marBottom w:val="0"/>
      <w:divBdr>
        <w:top w:val="none" w:sz="0" w:space="0" w:color="auto"/>
        <w:left w:val="none" w:sz="0" w:space="0" w:color="auto"/>
        <w:bottom w:val="none" w:sz="0" w:space="0" w:color="auto"/>
        <w:right w:val="none" w:sz="0" w:space="0" w:color="auto"/>
      </w:divBdr>
    </w:div>
    <w:div w:id="1633249476">
      <w:bodyDiv w:val="1"/>
      <w:marLeft w:val="0"/>
      <w:marRight w:val="0"/>
      <w:marTop w:val="0"/>
      <w:marBottom w:val="0"/>
      <w:divBdr>
        <w:top w:val="none" w:sz="0" w:space="0" w:color="auto"/>
        <w:left w:val="none" w:sz="0" w:space="0" w:color="auto"/>
        <w:bottom w:val="none" w:sz="0" w:space="0" w:color="auto"/>
        <w:right w:val="none" w:sz="0" w:space="0" w:color="auto"/>
      </w:divBdr>
    </w:div>
    <w:div w:id="1633946820">
      <w:bodyDiv w:val="1"/>
      <w:marLeft w:val="0"/>
      <w:marRight w:val="0"/>
      <w:marTop w:val="0"/>
      <w:marBottom w:val="0"/>
      <w:divBdr>
        <w:top w:val="none" w:sz="0" w:space="0" w:color="auto"/>
        <w:left w:val="none" w:sz="0" w:space="0" w:color="auto"/>
        <w:bottom w:val="none" w:sz="0" w:space="0" w:color="auto"/>
        <w:right w:val="none" w:sz="0" w:space="0" w:color="auto"/>
      </w:divBdr>
    </w:div>
    <w:div w:id="1655183594">
      <w:bodyDiv w:val="1"/>
      <w:marLeft w:val="0"/>
      <w:marRight w:val="0"/>
      <w:marTop w:val="0"/>
      <w:marBottom w:val="0"/>
      <w:divBdr>
        <w:top w:val="none" w:sz="0" w:space="0" w:color="auto"/>
        <w:left w:val="none" w:sz="0" w:space="0" w:color="auto"/>
        <w:bottom w:val="none" w:sz="0" w:space="0" w:color="auto"/>
        <w:right w:val="none" w:sz="0" w:space="0" w:color="auto"/>
      </w:divBdr>
    </w:div>
    <w:div w:id="1662585282">
      <w:bodyDiv w:val="1"/>
      <w:marLeft w:val="0"/>
      <w:marRight w:val="0"/>
      <w:marTop w:val="0"/>
      <w:marBottom w:val="0"/>
      <w:divBdr>
        <w:top w:val="none" w:sz="0" w:space="0" w:color="auto"/>
        <w:left w:val="none" w:sz="0" w:space="0" w:color="auto"/>
        <w:bottom w:val="none" w:sz="0" w:space="0" w:color="auto"/>
        <w:right w:val="none" w:sz="0" w:space="0" w:color="auto"/>
      </w:divBdr>
    </w:div>
    <w:div w:id="1664048251">
      <w:bodyDiv w:val="1"/>
      <w:marLeft w:val="0"/>
      <w:marRight w:val="0"/>
      <w:marTop w:val="0"/>
      <w:marBottom w:val="0"/>
      <w:divBdr>
        <w:top w:val="none" w:sz="0" w:space="0" w:color="auto"/>
        <w:left w:val="none" w:sz="0" w:space="0" w:color="auto"/>
        <w:bottom w:val="none" w:sz="0" w:space="0" w:color="auto"/>
        <w:right w:val="none" w:sz="0" w:space="0" w:color="auto"/>
      </w:divBdr>
    </w:div>
    <w:div w:id="1678774891">
      <w:bodyDiv w:val="1"/>
      <w:marLeft w:val="0"/>
      <w:marRight w:val="0"/>
      <w:marTop w:val="0"/>
      <w:marBottom w:val="0"/>
      <w:divBdr>
        <w:top w:val="none" w:sz="0" w:space="0" w:color="auto"/>
        <w:left w:val="none" w:sz="0" w:space="0" w:color="auto"/>
        <w:bottom w:val="none" w:sz="0" w:space="0" w:color="auto"/>
        <w:right w:val="none" w:sz="0" w:space="0" w:color="auto"/>
      </w:divBdr>
    </w:div>
    <w:div w:id="1689990631">
      <w:bodyDiv w:val="1"/>
      <w:marLeft w:val="0"/>
      <w:marRight w:val="0"/>
      <w:marTop w:val="0"/>
      <w:marBottom w:val="0"/>
      <w:divBdr>
        <w:top w:val="none" w:sz="0" w:space="0" w:color="auto"/>
        <w:left w:val="none" w:sz="0" w:space="0" w:color="auto"/>
        <w:bottom w:val="none" w:sz="0" w:space="0" w:color="auto"/>
        <w:right w:val="none" w:sz="0" w:space="0" w:color="auto"/>
      </w:divBdr>
    </w:div>
    <w:div w:id="1703822226">
      <w:bodyDiv w:val="1"/>
      <w:marLeft w:val="0"/>
      <w:marRight w:val="0"/>
      <w:marTop w:val="0"/>
      <w:marBottom w:val="0"/>
      <w:divBdr>
        <w:top w:val="none" w:sz="0" w:space="0" w:color="auto"/>
        <w:left w:val="none" w:sz="0" w:space="0" w:color="auto"/>
        <w:bottom w:val="none" w:sz="0" w:space="0" w:color="auto"/>
        <w:right w:val="none" w:sz="0" w:space="0" w:color="auto"/>
      </w:divBdr>
    </w:div>
    <w:div w:id="1712726880">
      <w:bodyDiv w:val="1"/>
      <w:marLeft w:val="0"/>
      <w:marRight w:val="0"/>
      <w:marTop w:val="0"/>
      <w:marBottom w:val="0"/>
      <w:divBdr>
        <w:top w:val="none" w:sz="0" w:space="0" w:color="auto"/>
        <w:left w:val="none" w:sz="0" w:space="0" w:color="auto"/>
        <w:bottom w:val="none" w:sz="0" w:space="0" w:color="auto"/>
        <w:right w:val="none" w:sz="0" w:space="0" w:color="auto"/>
      </w:divBdr>
    </w:div>
    <w:div w:id="1713530945">
      <w:bodyDiv w:val="1"/>
      <w:marLeft w:val="0"/>
      <w:marRight w:val="0"/>
      <w:marTop w:val="0"/>
      <w:marBottom w:val="0"/>
      <w:divBdr>
        <w:top w:val="none" w:sz="0" w:space="0" w:color="auto"/>
        <w:left w:val="none" w:sz="0" w:space="0" w:color="auto"/>
        <w:bottom w:val="none" w:sz="0" w:space="0" w:color="auto"/>
        <w:right w:val="none" w:sz="0" w:space="0" w:color="auto"/>
      </w:divBdr>
    </w:div>
    <w:div w:id="1724986144">
      <w:bodyDiv w:val="1"/>
      <w:marLeft w:val="0"/>
      <w:marRight w:val="0"/>
      <w:marTop w:val="0"/>
      <w:marBottom w:val="0"/>
      <w:divBdr>
        <w:top w:val="none" w:sz="0" w:space="0" w:color="auto"/>
        <w:left w:val="none" w:sz="0" w:space="0" w:color="auto"/>
        <w:bottom w:val="none" w:sz="0" w:space="0" w:color="auto"/>
        <w:right w:val="none" w:sz="0" w:space="0" w:color="auto"/>
      </w:divBdr>
    </w:div>
    <w:div w:id="1725835695">
      <w:bodyDiv w:val="1"/>
      <w:marLeft w:val="0"/>
      <w:marRight w:val="0"/>
      <w:marTop w:val="0"/>
      <w:marBottom w:val="0"/>
      <w:divBdr>
        <w:top w:val="none" w:sz="0" w:space="0" w:color="auto"/>
        <w:left w:val="none" w:sz="0" w:space="0" w:color="auto"/>
        <w:bottom w:val="none" w:sz="0" w:space="0" w:color="auto"/>
        <w:right w:val="none" w:sz="0" w:space="0" w:color="auto"/>
      </w:divBdr>
    </w:div>
    <w:div w:id="1744526540">
      <w:bodyDiv w:val="1"/>
      <w:marLeft w:val="0"/>
      <w:marRight w:val="0"/>
      <w:marTop w:val="0"/>
      <w:marBottom w:val="0"/>
      <w:divBdr>
        <w:top w:val="none" w:sz="0" w:space="0" w:color="auto"/>
        <w:left w:val="none" w:sz="0" w:space="0" w:color="auto"/>
        <w:bottom w:val="none" w:sz="0" w:space="0" w:color="auto"/>
        <w:right w:val="none" w:sz="0" w:space="0" w:color="auto"/>
      </w:divBdr>
    </w:div>
    <w:div w:id="1748531516">
      <w:bodyDiv w:val="1"/>
      <w:marLeft w:val="0"/>
      <w:marRight w:val="0"/>
      <w:marTop w:val="0"/>
      <w:marBottom w:val="0"/>
      <w:divBdr>
        <w:top w:val="none" w:sz="0" w:space="0" w:color="auto"/>
        <w:left w:val="none" w:sz="0" w:space="0" w:color="auto"/>
        <w:bottom w:val="none" w:sz="0" w:space="0" w:color="auto"/>
        <w:right w:val="none" w:sz="0" w:space="0" w:color="auto"/>
      </w:divBdr>
    </w:div>
    <w:div w:id="1750032503">
      <w:bodyDiv w:val="1"/>
      <w:marLeft w:val="0"/>
      <w:marRight w:val="0"/>
      <w:marTop w:val="0"/>
      <w:marBottom w:val="0"/>
      <w:divBdr>
        <w:top w:val="none" w:sz="0" w:space="0" w:color="auto"/>
        <w:left w:val="none" w:sz="0" w:space="0" w:color="auto"/>
        <w:bottom w:val="none" w:sz="0" w:space="0" w:color="auto"/>
        <w:right w:val="none" w:sz="0" w:space="0" w:color="auto"/>
      </w:divBdr>
    </w:div>
    <w:div w:id="1760372232">
      <w:bodyDiv w:val="1"/>
      <w:marLeft w:val="0"/>
      <w:marRight w:val="0"/>
      <w:marTop w:val="0"/>
      <w:marBottom w:val="0"/>
      <w:divBdr>
        <w:top w:val="none" w:sz="0" w:space="0" w:color="auto"/>
        <w:left w:val="none" w:sz="0" w:space="0" w:color="auto"/>
        <w:bottom w:val="none" w:sz="0" w:space="0" w:color="auto"/>
        <w:right w:val="none" w:sz="0" w:space="0" w:color="auto"/>
      </w:divBdr>
    </w:div>
    <w:div w:id="1770352500">
      <w:bodyDiv w:val="1"/>
      <w:marLeft w:val="0"/>
      <w:marRight w:val="0"/>
      <w:marTop w:val="0"/>
      <w:marBottom w:val="0"/>
      <w:divBdr>
        <w:top w:val="none" w:sz="0" w:space="0" w:color="auto"/>
        <w:left w:val="none" w:sz="0" w:space="0" w:color="auto"/>
        <w:bottom w:val="none" w:sz="0" w:space="0" w:color="auto"/>
        <w:right w:val="none" w:sz="0" w:space="0" w:color="auto"/>
      </w:divBdr>
    </w:div>
    <w:div w:id="1774662848">
      <w:bodyDiv w:val="1"/>
      <w:marLeft w:val="0"/>
      <w:marRight w:val="0"/>
      <w:marTop w:val="0"/>
      <w:marBottom w:val="0"/>
      <w:divBdr>
        <w:top w:val="none" w:sz="0" w:space="0" w:color="auto"/>
        <w:left w:val="none" w:sz="0" w:space="0" w:color="auto"/>
        <w:bottom w:val="none" w:sz="0" w:space="0" w:color="auto"/>
        <w:right w:val="none" w:sz="0" w:space="0" w:color="auto"/>
      </w:divBdr>
    </w:div>
    <w:div w:id="1779522951">
      <w:bodyDiv w:val="1"/>
      <w:marLeft w:val="0"/>
      <w:marRight w:val="0"/>
      <w:marTop w:val="0"/>
      <w:marBottom w:val="0"/>
      <w:divBdr>
        <w:top w:val="none" w:sz="0" w:space="0" w:color="auto"/>
        <w:left w:val="none" w:sz="0" w:space="0" w:color="auto"/>
        <w:bottom w:val="none" w:sz="0" w:space="0" w:color="auto"/>
        <w:right w:val="none" w:sz="0" w:space="0" w:color="auto"/>
      </w:divBdr>
    </w:div>
    <w:div w:id="1788963532">
      <w:bodyDiv w:val="1"/>
      <w:marLeft w:val="0"/>
      <w:marRight w:val="0"/>
      <w:marTop w:val="0"/>
      <w:marBottom w:val="0"/>
      <w:divBdr>
        <w:top w:val="none" w:sz="0" w:space="0" w:color="auto"/>
        <w:left w:val="none" w:sz="0" w:space="0" w:color="auto"/>
        <w:bottom w:val="none" w:sz="0" w:space="0" w:color="auto"/>
        <w:right w:val="none" w:sz="0" w:space="0" w:color="auto"/>
      </w:divBdr>
    </w:div>
    <w:div w:id="1796168192">
      <w:bodyDiv w:val="1"/>
      <w:marLeft w:val="0"/>
      <w:marRight w:val="0"/>
      <w:marTop w:val="0"/>
      <w:marBottom w:val="0"/>
      <w:divBdr>
        <w:top w:val="none" w:sz="0" w:space="0" w:color="auto"/>
        <w:left w:val="none" w:sz="0" w:space="0" w:color="auto"/>
        <w:bottom w:val="none" w:sz="0" w:space="0" w:color="auto"/>
        <w:right w:val="none" w:sz="0" w:space="0" w:color="auto"/>
      </w:divBdr>
    </w:div>
    <w:div w:id="1796635124">
      <w:bodyDiv w:val="1"/>
      <w:marLeft w:val="0"/>
      <w:marRight w:val="0"/>
      <w:marTop w:val="0"/>
      <w:marBottom w:val="0"/>
      <w:divBdr>
        <w:top w:val="none" w:sz="0" w:space="0" w:color="auto"/>
        <w:left w:val="none" w:sz="0" w:space="0" w:color="auto"/>
        <w:bottom w:val="none" w:sz="0" w:space="0" w:color="auto"/>
        <w:right w:val="none" w:sz="0" w:space="0" w:color="auto"/>
      </w:divBdr>
    </w:div>
    <w:div w:id="1805006666">
      <w:bodyDiv w:val="1"/>
      <w:marLeft w:val="0"/>
      <w:marRight w:val="0"/>
      <w:marTop w:val="0"/>
      <w:marBottom w:val="0"/>
      <w:divBdr>
        <w:top w:val="none" w:sz="0" w:space="0" w:color="auto"/>
        <w:left w:val="none" w:sz="0" w:space="0" w:color="auto"/>
        <w:bottom w:val="none" w:sz="0" w:space="0" w:color="auto"/>
        <w:right w:val="none" w:sz="0" w:space="0" w:color="auto"/>
      </w:divBdr>
    </w:div>
    <w:div w:id="1824619398">
      <w:bodyDiv w:val="1"/>
      <w:marLeft w:val="0"/>
      <w:marRight w:val="0"/>
      <w:marTop w:val="0"/>
      <w:marBottom w:val="0"/>
      <w:divBdr>
        <w:top w:val="none" w:sz="0" w:space="0" w:color="auto"/>
        <w:left w:val="none" w:sz="0" w:space="0" w:color="auto"/>
        <w:bottom w:val="none" w:sz="0" w:space="0" w:color="auto"/>
        <w:right w:val="none" w:sz="0" w:space="0" w:color="auto"/>
      </w:divBdr>
    </w:div>
    <w:div w:id="1834294849">
      <w:bodyDiv w:val="1"/>
      <w:marLeft w:val="0"/>
      <w:marRight w:val="0"/>
      <w:marTop w:val="0"/>
      <w:marBottom w:val="0"/>
      <w:divBdr>
        <w:top w:val="none" w:sz="0" w:space="0" w:color="auto"/>
        <w:left w:val="none" w:sz="0" w:space="0" w:color="auto"/>
        <w:bottom w:val="none" w:sz="0" w:space="0" w:color="auto"/>
        <w:right w:val="none" w:sz="0" w:space="0" w:color="auto"/>
      </w:divBdr>
    </w:div>
    <w:div w:id="1844196912">
      <w:bodyDiv w:val="1"/>
      <w:marLeft w:val="0"/>
      <w:marRight w:val="0"/>
      <w:marTop w:val="0"/>
      <w:marBottom w:val="0"/>
      <w:divBdr>
        <w:top w:val="none" w:sz="0" w:space="0" w:color="auto"/>
        <w:left w:val="none" w:sz="0" w:space="0" w:color="auto"/>
        <w:bottom w:val="none" w:sz="0" w:space="0" w:color="auto"/>
        <w:right w:val="none" w:sz="0" w:space="0" w:color="auto"/>
      </w:divBdr>
    </w:div>
    <w:div w:id="1845388629">
      <w:bodyDiv w:val="1"/>
      <w:marLeft w:val="0"/>
      <w:marRight w:val="0"/>
      <w:marTop w:val="0"/>
      <w:marBottom w:val="0"/>
      <w:divBdr>
        <w:top w:val="none" w:sz="0" w:space="0" w:color="auto"/>
        <w:left w:val="none" w:sz="0" w:space="0" w:color="auto"/>
        <w:bottom w:val="none" w:sz="0" w:space="0" w:color="auto"/>
        <w:right w:val="none" w:sz="0" w:space="0" w:color="auto"/>
      </w:divBdr>
    </w:div>
    <w:div w:id="1846703744">
      <w:bodyDiv w:val="1"/>
      <w:marLeft w:val="0"/>
      <w:marRight w:val="0"/>
      <w:marTop w:val="0"/>
      <w:marBottom w:val="0"/>
      <w:divBdr>
        <w:top w:val="none" w:sz="0" w:space="0" w:color="auto"/>
        <w:left w:val="none" w:sz="0" w:space="0" w:color="auto"/>
        <w:bottom w:val="none" w:sz="0" w:space="0" w:color="auto"/>
        <w:right w:val="none" w:sz="0" w:space="0" w:color="auto"/>
      </w:divBdr>
    </w:div>
    <w:div w:id="1851947627">
      <w:bodyDiv w:val="1"/>
      <w:marLeft w:val="0"/>
      <w:marRight w:val="0"/>
      <w:marTop w:val="0"/>
      <w:marBottom w:val="0"/>
      <w:divBdr>
        <w:top w:val="none" w:sz="0" w:space="0" w:color="auto"/>
        <w:left w:val="none" w:sz="0" w:space="0" w:color="auto"/>
        <w:bottom w:val="none" w:sz="0" w:space="0" w:color="auto"/>
        <w:right w:val="none" w:sz="0" w:space="0" w:color="auto"/>
      </w:divBdr>
    </w:div>
    <w:div w:id="1854105612">
      <w:bodyDiv w:val="1"/>
      <w:marLeft w:val="0"/>
      <w:marRight w:val="0"/>
      <w:marTop w:val="0"/>
      <w:marBottom w:val="0"/>
      <w:divBdr>
        <w:top w:val="none" w:sz="0" w:space="0" w:color="auto"/>
        <w:left w:val="none" w:sz="0" w:space="0" w:color="auto"/>
        <w:bottom w:val="none" w:sz="0" w:space="0" w:color="auto"/>
        <w:right w:val="none" w:sz="0" w:space="0" w:color="auto"/>
      </w:divBdr>
    </w:div>
    <w:div w:id="1859003958">
      <w:bodyDiv w:val="1"/>
      <w:marLeft w:val="0"/>
      <w:marRight w:val="0"/>
      <w:marTop w:val="0"/>
      <w:marBottom w:val="0"/>
      <w:divBdr>
        <w:top w:val="none" w:sz="0" w:space="0" w:color="auto"/>
        <w:left w:val="none" w:sz="0" w:space="0" w:color="auto"/>
        <w:bottom w:val="none" w:sz="0" w:space="0" w:color="auto"/>
        <w:right w:val="none" w:sz="0" w:space="0" w:color="auto"/>
      </w:divBdr>
    </w:div>
    <w:div w:id="1884368433">
      <w:bodyDiv w:val="1"/>
      <w:marLeft w:val="0"/>
      <w:marRight w:val="0"/>
      <w:marTop w:val="0"/>
      <w:marBottom w:val="0"/>
      <w:divBdr>
        <w:top w:val="none" w:sz="0" w:space="0" w:color="auto"/>
        <w:left w:val="none" w:sz="0" w:space="0" w:color="auto"/>
        <w:bottom w:val="none" w:sz="0" w:space="0" w:color="auto"/>
        <w:right w:val="none" w:sz="0" w:space="0" w:color="auto"/>
      </w:divBdr>
    </w:div>
    <w:div w:id="1914117038">
      <w:bodyDiv w:val="1"/>
      <w:marLeft w:val="0"/>
      <w:marRight w:val="0"/>
      <w:marTop w:val="0"/>
      <w:marBottom w:val="0"/>
      <w:divBdr>
        <w:top w:val="none" w:sz="0" w:space="0" w:color="auto"/>
        <w:left w:val="none" w:sz="0" w:space="0" w:color="auto"/>
        <w:bottom w:val="none" w:sz="0" w:space="0" w:color="auto"/>
        <w:right w:val="none" w:sz="0" w:space="0" w:color="auto"/>
      </w:divBdr>
    </w:div>
    <w:div w:id="1930428696">
      <w:bodyDiv w:val="1"/>
      <w:marLeft w:val="0"/>
      <w:marRight w:val="0"/>
      <w:marTop w:val="0"/>
      <w:marBottom w:val="0"/>
      <w:divBdr>
        <w:top w:val="none" w:sz="0" w:space="0" w:color="auto"/>
        <w:left w:val="none" w:sz="0" w:space="0" w:color="auto"/>
        <w:bottom w:val="none" w:sz="0" w:space="0" w:color="auto"/>
        <w:right w:val="none" w:sz="0" w:space="0" w:color="auto"/>
      </w:divBdr>
    </w:div>
    <w:div w:id="1979913547">
      <w:bodyDiv w:val="1"/>
      <w:marLeft w:val="0"/>
      <w:marRight w:val="0"/>
      <w:marTop w:val="0"/>
      <w:marBottom w:val="0"/>
      <w:divBdr>
        <w:top w:val="none" w:sz="0" w:space="0" w:color="auto"/>
        <w:left w:val="none" w:sz="0" w:space="0" w:color="auto"/>
        <w:bottom w:val="none" w:sz="0" w:space="0" w:color="auto"/>
        <w:right w:val="none" w:sz="0" w:space="0" w:color="auto"/>
      </w:divBdr>
    </w:div>
    <w:div w:id="1980499830">
      <w:bodyDiv w:val="1"/>
      <w:marLeft w:val="0"/>
      <w:marRight w:val="0"/>
      <w:marTop w:val="0"/>
      <w:marBottom w:val="0"/>
      <w:divBdr>
        <w:top w:val="none" w:sz="0" w:space="0" w:color="auto"/>
        <w:left w:val="none" w:sz="0" w:space="0" w:color="auto"/>
        <w:bottom w:val="none" w:sz="0" w:space="0" w:color="auto"/>
        <w:right w:val="none" w:sz="0" w:space="0" w:color="auto"/>
      </w:divBdr>
    </w:div>
    <w:div w:id="1987657758">
      <w:bodyDiv w:val="1"/>
      <w:marLeft w:val="0"/>
      <w:marRight w:val="0"/>
      <w:marTop w:val="0"/>
      <w:marBottom w:val="0"/>
      <w:divBdr>
        <w:top w:val="none" w:sz="0" w:space="0" w:color="auto"/>
        <w:left w:val="none" w:sz="0" w:space="0" w:color="auto"/>
        <w:bottom w:val="none" w:sz="0" w:space="0" w:color="auto"/>
        <w:right w:val="none" w:sz="0" w:space="0" w:color="auto"/>
      </w:divBdr>
    </w:div>
    <w:div w:id="1996109377">
      <w:bodyDiv w:val="1"/>
      <w:marLeft w:val="0"/>
      <w:marRight w:val="0"/>
      <w:marTop w:val="0"/>
      <w:marBottom w:val="0"/>
      <w:divBdr>
        <w:top w:val="none" w:sz="0" w:space="0" w:color="auto"/>
        <w:left w:val="none" w:sz="0" w:space="0" w:color="auto"/>
        <w:bottom w:val="none" w:sz="0" w:space="0" w:color="auto"/>
        <w:right w:val="none" w:sz="0" w:space="0" w:color="auto"/>
      </w:divBdr>
    </w:div>
    <w:div w:id="2009407247">
      <w:bodyDiv w:val="1"/>
      <w:marLeft w:val="0"/>
      <w:marRight w:val="0"/>
      <w:marTop w:val="0"/>
      <w:marBottom w:val="0"/>
      <w:divBdr>
        <w:top w:val="none" w:sz="0" w:space="0" w:color="auto"/>
        <w:left w:val="none" w:sz="0" w:space="0" w:color="auto"/>
        <w:bottom w:val="none" w:sz="0" w:space="0" w:color="auto"/>
        <w:right w:val="none" w:sz="0" w:space="0" w:color="auto"/>
      </w:divBdr>
    </w:div>
    <w:div w:id="2010864150">
      <w:bodyDiv w:val="1"/>
      <w:marLeft w:val="0"/>
      <w:marRight w:val="0"/>
      <w:marTop w:val="0"/>
      <w:marBottom w:val="0"/>
      <w:divBdr>
        <w:top w:val="none" w:sz="0" w:space="0" w:color="auto"/>
        <w:left w:val="none" w:sz="0" w:space="0" w:color="auto"/>
        <w:bottom w:val="none" w:sz="0" w:space="0" w:color="auto"/>
        <w:right w:val="none" w:sz="0" w:space="0" w:color="auto"/>
      </w:divBdr>
    </w:div>
    <w:div w:id="2018343548">
      <w:bodyDiv w:val="1"/>
      <w:marLeft w:val="0"/>
      <w:marRight w:val="0"/>
      <w:marTop w:val="0"/>
      <w:marBottom w:val="0"/>
      <w:divBdr>
        <w:top w:val="none" w:sz="0" w:space="0" w:color="auto"/>
        <w:left w:val="none" w:sz="0" w:space="0" w:color="auto"/>
        <w:bottom w:val="none" w:sz="0" w:space="0" w:color="auto"/>
        <w:right w:val="none" w:sz="0" w:space="0" w:color="auto"/>
      </w:divBdr>
    </w:div>
    <w:div w:id="2019698716">
      <w:bodyDiv w:val="1"/>
      <w:marLeft w:val="0"/>
      <w:marRight w:val="0"/>
      <w:marTop w:val="0"/>
      <w:marBottom w:val="0"/>
      <w:divBdr>
        <w:top w:val="none" w:sz="0" w:space="0" w:color="auto"/>
        <w:left w:val="none" w:sz="0" w:space="0" w:color="auto"/>
        <w:bottom w:val="none" w:sz="0" w:space="0" w:color="auto"/>
        <w:right w:val="none" w:sz="0" w:space="0" w:color="auto"/>
      </w:divBdr>
    </w:div>
    <w:div w:id="2021201436">
      <w:bodyDiv w:val="1"/>
      <w:marLeft w:val="0"/>
      <w:marRight w:val="0"/>
      <w:marTop w:val="0"/>
      <w:marBottom w:val="0"/>
      <w:divBdr>
        <w:top w:val="none" w:sz="0" w:space="0" w:color="auto"/>
        <w:left w:val="none" w:sz="0" w:space="0" w:color="auto"/>
        <w:bottom w:val="none" w:sz="0" w:space="0" w:color="auto"/>
        <w:right w:val="none" w:sz="0" w:space="0" w:color="auto"/>
      </w:divBdr>
    </w:div>
    <w:div w:id="2031494783">
      <w:bodyDiv w:val="1"/>
      <w:marLeft w:val="0"/>
      <w:marRight w:val="0"/>
      <w:marTop w:val="0"/>
      <w:marBottom w:val="0"/>
      <w:divBdr>
        <w:top w:val="none" w:sz="0" w:space="0" w:color="auto"/>
        <w:left w:val="none" w:sz="0" w:space="0" w:color="auto"/>
        <w:bottom w:val="none" w:sz="0" w:space="0" w:color="auto"/>
        <w:right w:val="none" w:sz="0" w:space="0" w:color="auto"/>
      </w:divBdr>
    </w:div>
    <w:div w:id="2033914445">
      <w:bodyDiv w:val="1"/>
      <w:marLeft w:val="0"/>
      <w:marRight w:val="0"/>
      <w:marTop w:val="0"/>
      <w:marBottom w:val="0"/>
      <w:divBdr>
        <w:top w:val="none" w:sz="0" w:space="0" w:color="auto"/>
        <w:left w:val="none" w:sz="0" w:space="0" w:color="auto"/>
        <w:bottom w:val="none" w:sz="0" w:space="0" w:color="auto"/>
        <w:right w:val="none" w:sz="0" w:space="0" w:color="auto"/>
      </w:divBdr>
    </w:div>
    <w:div w:id="2049212281">
      <w:bodyDiv w:val="1"/>
      <w:marLeft w:val="0"/>
      <w:marRight w:val="0"/>
      <w:marTop w:val="0"/>
      <w:marBottom w:val="0"/>
      <w:divBdr>
        <w:top w:val="none" w:sz="0" w:space="0" w:color="auto"/>
        <w:left w:val="none" w:sz="0" w:space="0" w:color="auto"/>
        <w:bottom w:val="none" w:sz="0" w:space="0" w:color="auto"/>
        <w:right w:val="none" w:sz="0" w:space="0" w:color="auto"/>
      </w:divBdr>
    </w:div>
    <w:div w:id="2072463550">
      <w:bodyDiv w:val="1"/>
      <w:marLeft w:val="0"/>
      <w:marRight w:val="0"/>
      <w:marTop w:val="0"/>
      <w:marBottom w:val="0"/>
      <w:divBdr>
        <w:top w:val="none" w:sz="0" w:space="0" w:color="auto"/>
        <w:left w:val="none" w:sz="0" w:space="0" w:color="auto"/>
        <w:bottom w:val="none" w:sz="0" w:space="0" w:color="auto"/>
        <w:right w:val="none" w:sz="0" w:space="0" w:color="auto"/>
      </w:divBdr>
    </w:div>
    <w:div w:id="2139835841">
      <w:bodyDiv w:val="1"/>
      <w:marLeft w:val="0"/>
      <w:marRight w:val="0"/>
      <w:marTop w:val="0"/>
      <w:marBottom w:val="0"/>
      <w:divBdr>
        <w:top w:val="none" w:sz="0" w:space="0" w:color="auto"/>
        <w:left w:val="none" w:sz="0" w:space="0" w:color="auto"/>
        <w:bottom w:val="none" w:sz="0" w:space="0" w:color="auto"/>
        <w:right w:val="none" w:sz="0" w:space="0" w:color="auto"/>
      </w:divBdr>
    </w:div>
    <w:div w:id="2141221553">
      <w:bodyDiv w:val="1"/>
      <w:marLeft w:val="0"/>
      <w:marRight w:val="0"/>
      <w:marTop w:val="0"/>
      <w:marBottom w:val="0"/>
      <w:divBdr>
        <w:top w:val="none" w:sz="0" w:space="0" w:color="auto"/>
        <w:left w:val="none" w:sz="0" w:space="0" w:color="auto"/>
        <w:bottom w:val="none" w:sz="0" w:space="0" w:color="auto"/>
        <w:right w:val="none" w:sz="0" w:space="0" w:color="auto"/>
      </w:divBdr>
    </w:div>
    <w:div w:id="214427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3.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oter" Target="footer.xml" Id="Rcefb5732f6d0418e" /><Relationship Type="http://schemas.openxmlformats.org/officeDocument/2006/relationships/footer" Target="footer2.xml" Id="Ra21be64c0ea04a88" /><Relationship Type="http://schemas.openxmlformats.org/officeDocument/2006/relationships/footer" Target="footer3.xml" Id="R9dfe1ab3bbf944c8" /><Relationship Type="http://schemas.openxmlformats.org/officeDocument/2006/relationships/footer" Target="footer4.xml" Id="Reeaa4828e4394c0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553B0-2564-493A-85A5-E35B08A7985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jorge garcia</dc:creator>
  <keywords/>
  <dc:description/>
  <lastModifiedBy>Alexis Romero</lastModifiedBy>
  <revision>91</revision>
  <dcterms:created xsi:type="dcterms:W3CDTF">2023-03-13T18:43:00.0000000Z</dcterms:created>
  <dcterms:modified xsi:type="dcterms:W3CDTF">2023-04-19T17:27:46.1606611Z</dcterms:modified>
</coreProperties>
</file>